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A7" w:rsidRDefault="00B321A7" w:rsidP="00926C64">
      <w:pPr>
        <w:rPr>
          <w:b/>
          <w:sz w:val="28"/>
        </w:rPr>
      </w:pPr>
    </w:p>
    <w:p w:rsidR="00B321A7" w:rsidRDefault="00B321A7">
      <w:pPr>
        <w:jc w:val="center"/>
        <w:rPr>
          <w:b/>
          <w:sz w:val="28"/>
        </w:rPr>
      </w:pPr>
    </w:p>
    <w:p w:rsidR="006029B8" w:rsidRPr="004438E6" w:rsidRDefault="006029B8">
      <w:pPr>
        <w:jc w:val="center"/>
        <w:rPr>
          <w:b/>
          <w:sz w:val="28"/>
        </w:rPr>
      </w:pPr>
      <w:r>
        <w:rPr>
          <w:b/>
          <w:sz w:val="28"/>
        </w:rPr>
        <w:t>Curriculum Vitae</w:t>
      </w:r>
      <w:r w:rsidR="004438E6" w:rsidRPr="004438E6">
        <w:rPr>
          <w:snapToGrid w:val="0"/>
          <w:color w:val="000000"/>
          <w:w w:val="0"/>
          <w:sz w:val="0"/>
          <w:szCs w:val="0"/>
          <w:u w:color="000000"/>
          <w:bdr w:val="none" w:sz="0" w:space="0" w:color="000000"/>
          <w:shd w:val="clear" w:color="000000" w:fill="000000"/>
        </w:rPr>
        <w:t xml:space="preserve"> </w:t>
      </w:r>
    </w:p>
    <w:p w:rsidR="006029B8" w:rsidRDefault="001859FF">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6029B8" w:rsidRDefault="001859FF">
      <w:pPr>
        <w:rPr>
          <w:sz w:val="28"/>
        </w:rPr>
      </w:pPr>
      <w:r>
        <w:rPr>
          <w:sz w:val="28"/>
        </w:rPr>
        <w:tab/>
      </w:r>
      <w:r>
        <w:rPr>
          <w:sz w:val="28"/>
        </w:rPr>
        <w:tab/>
      </w:r>
      <w:r>
        <w:rPr>
          <w:sz w:val="28"/>
        </w:rPr>
        <w:tab/>
      </w:r>
      <w:r>
        <w:rPr>
          <w:sz w:val="28"/>
        </w:rPr>
        <w:tab/>
      </w:r>
      <w:r>
        <w:rPr>
          <w:sz w:val="28"/>
        </w:rPr>
        <w:tab/>
      </w:r>
      <w:r>
        <w:rPr>
          <w:sz w:val="28"/>
        </w:rPr>
        <w:tab/>
      </w:r>
      <w:r>
        <w:rPr>
          <w:sz w:val="28"/>
        </w:rPr>
        <w:tab/>
      </w:r>
      <w:r w:rsidR="004438E6">
        <w:rPr>
          <w:sz w:val="28"/>
        </w:rPr>
        <w:tab/>
      </w:r>
      <w:r w:rsidR="004438E6">
        <w:rPr>
          <w:sz w:val="28"/>
        </w:rPr>
        <w:tab/>
      </w:r>
      <w:r w:rsidR="004438E6">
        <w:rPr>
          <w:sz w:val="28"/>
        </w:rPr>
        <w:tab/>
      </w:r>
      <w:r w:rsidRPr="001859FF">
        <w:rPr>
          <w:noProof/>
          <w:sz w:val="28"/>
        </w:rPr>
        <w:drawing>
          <wp:inline distT="0" distB="0" distL="0" distR="0">
            <wp:extent cx="886724" cy="1182094"/>
            <wp:effectExtent l="19050" t="0" r="8626" b="0"/>
            <wp:docPr id="4" name="Picture 1" descr="self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photo.jpg"/>
                    <pic:cNvPicPr/>
                  </pic:nvPicPr>
                  <pic:blipFill>
                    <a:blip r:embed="rId7" cstate="print"/>
                    <a:stretch>
                      <a:fillRect/>
                    </a:stretch>
                  </pic:blipFill>
                  <pic:spPr>
                    <a:xfrm flipH="1">
                      <a:off x="0" y="0"/>
                      <a:ext cx="896229" cy="1194765"/>
                    </a:xfrm>
                    <a:prstGeom prst="rect">
                      <a:avLst/>
                    </a:prstGeom>
                  </pic:spPr>
                </pic:pic>
              </a:graphicData>
            </a:graphic>
          </wp:inline>
        </w:drawing>
      </w:r>
    </w:p>
    <w:p w:rsidR="006029B8" w:rsidRDefault="006029B8">
      <w:pPr>
        <w:pStyle w:val="Heading2"/>
        <w:rPr>
          <w:b/>
          <w:bCs/>
        </w:rPr>
      </w:pPr>
      <w:r>
        <w:rPr>
          <w:b/>
          <w:bCs/>
        </w:rPr>
        <w:t>Name</w:t>
      </w:r>
      <w:r>
        <w:rPr>
          <w:b/>
          <w:bCs/>
        </w:rPr>
        <w:tab/>
      </w:r>
      <w:r>
        <w:rPr>
          <w:b/>
          <w:bCs/>
        </w:rPr>
        <w:tab/>
      </w:r>
      <w:r>
        <w:rPr>
          <w:b/>
          <w:bCs/>
        </w:rPr>
        <w:tab/>
      </w:r>
      <w:r>
        <w:rPr>
          <w:b/>
          <w:bCs/>
        </w:rPr>
        <w:tab/>
        <w:t>Dr. Anindya Jayanta Mishra</w:t>
      </w:r>
    </w:p>
    <w:p w:rsidR="006029B8" w:rsidRDefault="006029B8">
      <w:pPr>
        <w:pStyle w:val="NormalWeb"/>
        <w:spacing w:before="0" w:beforeAutospacing="0" w:after="0" w:afterAutospacing="0"/>
        <w:rPr>
          <w:rFonts w:ascii="Times New Roman" w:eastAsia="Times New Roman" w:hAnsi="Times New Roman" w:cs="Times New Roman"/>
          <w:b/>
          <w:bCs/>
          <w:szCs w:val="28"/>
        </w:rPr>
      </w:pPr>
    </w:p>
    <w:p w:rsidR="006029B8" w:rsidRDefault="004128EE">
      <w:pPr>
        <w:pStyle w:val="BodyTextIndent"/>
      </w:pPr>
      <w:r>
        <w:t>Current Designation</w:t>
      </w:r>
      <w:r>
        <w:tab/>
        <w:t>Associate</w:t>
      </w:r>
      <w:r w:rsidR="006029B8">
        <w:t xml:space="preserve"> Professor of Sociology, Department of Humanities and Social Sciences IIT Roorkee</w:t>
      </w:r>
    </w:p>
    <w:p w:rsidR="006029B8" w:rsidRDefault="006029B8">
      <w:pPr>
        <w:rPr>
          <w:sz w:val="24"/>
          <w:szCs w:val="28"/>
        </w:rPr>
      </w:pPr>
    </w:p>
    <w:p w:rsidR="006029B8" w:rsidRDefault="006029B8">
      <w:pPr>
        <w:rPr>
          <w:sz w:val="24"/>
          <w:szCs w:val="28"/>
        </w:rPr>
      </w:pPr>
      <w:r>
        <w:rPr>
          <w:b/>
          <w:bCs/>
          <w:sz w:val="24"/>
          <w:szCs w:val="28"/>
        </w:rPr>
        <w:t>Address</w:t>
      </w:r>
      <w:r>
        <w:rPr>
          <w:sz w:val="24"/>
          <w:szCs w:val="28"/>
        </w:rPr>
        <w:tab/>
      </w:r>
      <w:r>
        <w:rPr>
          <w:sz w:val="24"/>
          <w:szCs w:val="28"/>
        </w:rPr>
        <w:tab/>
      </w:r>
      <w:r>
        <w:rPr>
          <w:sz w:val="24"/>
          <w:szCs w:val="28"/>
        </w:rPr>
        <w:tab/>
        <w:t>Department of Humanities and Social Sciences</w:t>
      </w:r>
    </w:p>
    <w:p w:rsidR="006029B8" w:rsidRDefault="006029B8">
      <w:pPr>
        <w:pStyle w:val="Heading3"/>
        <w:rPr>
          <w:sz w:val="24"/>
        </w:rPr>
      </w:pPr>
      <w:r>
        <w:rPr>
          <w:sz w:val="24"/>
        </w:rPr>
        <w:t>IIT Roorkee, Uttaranchal 247667</w:t>
      </w:r>
    </w:p>
    <w:p w:rsidR="006029B8" w:rsidRDefault="006029B8">
      <w:pPr>
        <w:pStyle w:val="Heading5"/>
      </w:pPr>
      <w:r>
        <w:t>Email: anindfhs@iitr.ernet.in</w:t>
      </w:r>
    </w:p>
    <w:p w:rsidR="006029B8" w:rsidRDefault="006029B8">
      <w:pPr>
        <w:ind w:left="2880"/>
        <w:rPr>
          <w:sz w:val="24"/>
          <w:szCs w:val="28"/>
        </w:rPr>
      </w:pPr>
      <w:r>
        <w:rPr>
          <w:sz w:val="24"/>
          <w:szCs w:val="28"/>
        </w:rPr>
        <w:tab/>
        <w:t>anindya.mishra@gmail.com</w:t>
      </w:r>
    </w:p>
    <w:p w:rsidR="006029B8" w:rsidRDefault="006029B8">
      <w:pPr>
        <w:ind w:left="2880"/>
        <w:rPr>
          <w:sz w:val="24"/>
          <w:szCs w:val="28"/>
        </w:rPr>
      </w:pPr>
      <w:r>
        <w:rPr>
          <w:sz w:val="24"/>
          <w:szCs w:val="28"/>
        </w:rPr>
        <w:t>Tel: +91-1332-285355(O)</w:t>
      </w:r>
    </w:p>
    <w:p w:rsidR="006029B8" w:rsidRDefault="006029B8">
      <w:pPr>
        <w:ind w:left="2880"/>
        <w:rPr>
          <w:sz w:val="24"/>
          <w:szCs w:val="28"/>
        </w:rPr>
      </w:pPr>
      <w:r>
        <w:rPr>
          <w:sz w:val="24"/>
          <w:szCs w:val="28"/>
        </w:rPr>
        <w:t xml:space="preserve">       +91-1332-285412(R)</w:t>
      </w:r>
    </w:p>
    <w:p w:rsidR="006029B8" w:rsidRDefault="006029B8">
      <w:pPr>
        <w:ind w:left="2880"/>
        <w:rPr>
          <w:sz w:val="24"/>
          <w:szCs w:val="28"/>
        </w:rPr>
      </w:pPr>
      <w:r>
        <w:rPr>
          <w:sz w:val="24"/>
          <w:szCs w:val="28"/>
        </w:rPr>
        <w:tab/>
        <w:t xml:space="preserve">   09897370046(M)</w:t>
      </w:r>
    </w:p>
    <w:p w:rsidR="006029B8" w:rsidRDefault="006029B8">
      <w:pPr>
        <w:ind w:left="2880"/>
        <w:jc w:val="both"/>
        <w:rPr>
          <w:sz w:val="28"/>
          <w:szCs w:val="28"/>
        </w:rPr>
      </w:pPr>
    </w:p>
    <w:p w:rsidR="006029B8" w:rsidRDefault="006029B8">
      <w:pPr>
        <w:pStyle w:val="Heading1"/>
      </w:pPr>
      <w:r>
        <w:t>Areas of interest:</w:t>
      </w:r>
      <w:r>
        <w:rPr>
          <w:b w:val="0"/>
          <w:bCs/>
        </w:rPr>
        <w:t xml:space="preserve"> Social Gerontology, Sociology </w:t>
      </w:r>
      <w:r w:rsidR="00427A9E">
        <w:rPr>
          <w:b w:val="0"/>
          <w:bCs/>
        </w:rPr>
        <w:t xml:space="preserve">of Work, </w:t>
      </w:r>
      <w:r>
        <w:rPr>
          <w:b w:val="0"/>
          <w:bCs/>
        </w:rPr>
        <w:t>Soci</w:t>
      </w:r>
      <w:r w:rsidR="00831517">
        <w:rPr>
          <w:b w:val="0"/>
          <w:bCs/>
        </w:rPr>
        <w:t>ology of Health</w:t>
      </w:r>
      <w:r w:rsidR="00427A9E">
        <w:rPr>
          <w:b w:val="0"/>
          <w:bCs/>
        </w:rPr>
        <w:t xml:space="preserve"> &amp; Sociology of Development</w:t>
      </w:r>
    </w:p>
    <w:p w:rsidR="006029B8" w:rsidRDefault="006029B8"/>
    <w:p w:rsidR="006029B8" w:rsidRDefault="006029B8">
      <w:pPr>
        <w:pStyle w:val="Heading1"/>
        <w:jc w:val="both"/>
        <w:rPr>
          <w:b w:val="0"/>
          <w:bCs/>
        </w:rPr>
      </w:pPr>
      <w:r>
        <w:t xml:space="preserve">Ph.D. dissertation: </w:t>
      </w:r>
      <w:r>
        <w:rPr>
          <w:b w:val="0"/>
          <w:bCs/>
        </w:rPr>
        <w:t>The Elderly in India: A Study of Old Age Home Residents of Orissa, submitted on 8</w:t>
      </w:r>
      <w:r>
        <w:rPr>
          <w:b w:val="0"/>
          <w:bCs/>
          <w:vertAlign w:val="superscript"/>
        </w:rPr>
        <w:t>th</w:t>
      </w:r>
      <w:r>
        <w:rPr>
          <w:b w:val="0"/>
          <w:bCs/>
        </w:rPr>
        <w:t xml:space="preserve"> June 2004 and thesis defended on 24</w:t>
      </w:r>
      <w:r>
        <w:rPr>
          <w:b w:val="0"/>
          <w:bCs/>
          <w:vertAlign w:val="superscript"/>
        </w:rPr>
        <w:t>th</w:t>
      </w:r>
      <w:r>
        <w:rPr>
          <w:b w:val="0"/>
          <w:bCs/>
        </w:rPr>
        <w:t xml:space="preserve"> April 2005, Degree Awarded on 30</w:t>
      </w:r>
      <w:r>
        <w:rPr>
          <w:b w:val="0"/>
          <w:bCs/>
          <w:vertAlign w:val="superscript"/>
        </w:rPr>
        <w:t>th</w:t>
      </w:r>
      <w:r>
        <w:rPr>
          <w:b w:val="0"/>
          <w:bCs/>
        </w:rPr>
        <w:t xml:space="preserve"> May 2005.</w:t>
      </w:r>
    </w:p>
    <w:p w:rsidR="006029B8" w:rsidRDefault="006029B8">
      <w:pPr>
        <w:rPr>
          <w:b/>
          <w:sz w:val="24"/>
        </w:rPr>
      </w:pPr>
    </w:p>
    <w:p w:rsidR="006029B8" w:rsidRDefault="006029B8">
      <w:pPr>
        <w:rPr>
          <w:sz w:val="24"/>
        </w:rPr>
      </w:pPr>
      <w:r>
        <w:rPr>
          <w:b/>
          <w:sz w:val="24"/>
        </w:rPr>
        <w:t>Personal details</w:t>
      </w:r>
    </w:p>
    <w:p w:rsidR="006029B8" w:rsidRDefault="006029B8">
      <w:pPr>
        <w:rPr>
          <w:sz w:val="24"/>
        </w:rPr>
      </w:pPr>
    </w:p>
    <w:p w:rsidR="006029B8" w:rsidRDefault="006029B8">
      <w:pPr>
        <w:pStyle w:val="Heading2"/>
      </w:pPr>
      <w:r>
        <w:t xml:space="preserve">Date of Birth: </w:t>
      </w:r>
      <w:r>
        <w:tab/>
      </w:r>
      <w:r>
        <w:tab/>
        <w:t>1 July 1976</w:t>
      </w:r>
    </w:p>
    <w:p w:rsidR="006029B8" w:rsidRDefault="006029B8">
      <w:pPr>
        <w:rPr>
          <w:sz w:val="24"/>
        </w:rPr>
      </w:pPr>
      <w:r>
        <w:rPr>
          <w:sz w:val="24"/>
        </w:rPr>
        <w:t xml:space="preserve">Sex: </w:t>
      </w:r>
      <w:r>
        <w:rPr>
          <w:sz w:val="24"/>
        </w:rPr>
        <w:tab/>
      </w:r>
      <w:r>
        <w:rPr>
          <w:sz w:val="24"/>
        </w:rPr>
        <w:tab/>
      </w:r>
      <w:r>
        <w:rPr>
          <w:sz w:val="24"/>
        </w:rPr>
        <w:tab/>
        <w:t xml:space="preserve">Male </w:t>
      </w:r>
    </w:p>
    <w:p w:rsidR="006029B8" w:rsidRDefault="006029B8">
      <w:pPr>
        <w:rPr>
          <w:sz w:val="24"/>
        </w:rPr>
      </w:pPr>
      <w:r>
        <w:rPr>
          <w:sz w:val="24"/>
        </w:rPr>
        <w:t xml:space="preserve">Nationality: </w:t>
      </w:r>
      <w:r>
        <w:rPr>
          <w:sz w:val="24"/>
        </w:rPr>
        <w:tab/>
      </w:r>
      <w:r>
        <w:rPr>
          <w:sz w:val="24"/>
        </w:rPr>
        <w:tab/>
        <w:t>Indian</w:t>
      </w:r>
    </w:p>
    <w:p w:rsidR="006029B8" w:rsidRDefault="006029B8">
      <w:r>
        <w:rPr>
          <w:sz w:val="24"/>
        </w:rPr>
        <w:t xml:space="preserve">Marital Status: </w:t>
      </w:r>
      <w:r>
        <w:rPr>
          <w:sz w:val="24"/>
        </w:rPr>
        <w:tab/>
        <w:t>Married</w:t>
      </w:r>
    </w:p>
    <w:p w:rsidR="006029B8" w:rsidRDefault="006029B8">
      <w:pPr>
        <w:autoSpaceDE w:val="0"/>
        <w:autoSpaceDN w:val="0"/>
        <w:adjustRightInd w:val="0"/>
        <w:rPr>
          <w:b/>
          <w:bCs/>
          <w:sz w:val="24"/>
          <w:szCs w:val="24"/>
        </w:rPr>
      </w:pPr>
    </w:p>
    <w:p w:rsidR="006029B8" w:rsidRDefault="006029B8">
      <w:pPr>
        <w:autoSpaceDE w:val="0"/>
        <w:autoSpaceDN w:val="0"/>
        <w:adjustRightInd w:val="0"/>
        <w:rPr>
          <w:b/>
          <w:bCs/>
          <w:sz w:val="24"/>
          <w:szCs w:val="24"/>
        </w:rPr>
      </w:pPr>
      <w:r>
        <w:rPr>
          <w:b/>
          <w:bCs/>
          <w:sz w:val="24"/>
          <w:szCs w:val="24"/>
        </w:rPr>
        <w:t>Permanent Address</w:t>
      </w:r>
    </w:p>
    <w:p w:rsidR="006029B8" w:rsidRDefault="006029B8">
      <w:pPr>
        <w:autoSpaceDE w:val="0"/>
        <w:autoSpaceDN w:val="0"/>
        <w:adjustRightInd w:val="0"/>
        <w:rPr>
          <w:b/>
          <w:bCs/>
          <w:sz w:val="24"/>
          <w:szCs w:val="24"/>
        </w:rPr>
      </w:pPr>
    </w:p>
    <w:p w:rsidR="006029B8" w:rsidRDefault="00320A03">
      <w:pPr>
        <w:autoSpaceDE w:val="0"/>
        <w:autoSpaceDN w:val="0"/>
        <w:adjustRightInd w:val="0"/>
        <w:rPr>
          <w:sz w:val="24"/>
          <w:szCs w:val="24"/>
        </w:rPr>
      </w:pPr>
      <w:r>
        <w:rPr>
          <w:sz w:val="24"/>
          <w:szCs w:val="24"/>
        </w:rPr>
        <w:t>S/o</w:t>
      </w:r>
      <w:r w:rsidR="006029B8">
        <w:rPr>
          <w:sz w:val="24"/>
          <w:szCs w:val="24"/>
        </w:rPr>
        <w:t>- Mrs. Jayashree Mishra</w:t>
      </w:r>
    </w:p>
    <w:p w:rsidR="003840F8" w:rsidRDefault="003840F8">
      <w:pPr>
        <w:autoSpaceDE w:val="0"/>
        <w:autoSpaceDN w:val="0"/>
        <w:adjustRightInd w:val="0"/>
        <w:rPr>
          <w:sz w:val="24"/>
          <w:szCs w:val="24"/>
        </w:rPr>
      </w:pPr>
      <w:r>
        <w:rPr>
          <w:sz w:val="24"/>
          <w:szCs w:val="24"/>
        </w:rPr>
        <w:t>B2-174 Lingaraja Bihar</w:t>
      </w:r>
    </w:p>
    <w:p w:rsidR="003840F8" w:rsidRDefault="003840F8" w:rsidP="003840F8">
      <w:pPr>
        <w:autoSpaceDE w:val="0"/>
        <w:autoSpaceDN w:val="0"/>
        <w:adjustRightInd w:val="0"/>
        <w:rPr>
          <w:sz w:val="24"/>
          <w:szCs w:val="24"/>
        </w:rPr>
      </w:pPr>
      <w:r>
        <w:rPr>
          <w:sz w:val="24"/>
          <w:szCs w:val="24"/>
        </w:rPr>
        <w:t>Pokhariput</w:t>
      </w:r>
    </w:p>
    <w:p w:rsidR="006029B8" w:rsidRDefault="003840F8">
      <w:pPr>
        <w:autoSpaceDE w:val="0"/>
        <w:autoSpaceDN w:val="0"/>
        <w:adjustRightInd w:val="0"/>
        <w:rPr>
          <w:sz w:val="24"/>
          <w:szCs w:val="24"/>
        </w:rPr>
      </w:pPr>
      <w:r>
        <w:rPr>
          <w:sz w:val="24"/>
          <w:szCs w:val="24"/>
        </w:rPr>
        <w:t>Bhubaneswar 751020</w:t>
      </w:r>
    </w:p>
    <w:p w:rsidR="006029B8" w:rsidRPr="001859FF" w:rsidRDefault="006353F8" w:rsidP="001859FF">
      <w:pPr>
        <w:autoSpaceDE w:val="0"/>
        <w:autoSpaceDN w:val="0"/>
        <w:adjustRightInd w:val="0"/>
        <w:rPr>
          <w:sz w:val="24"/>
          <w:szCs w:val="24"/>
        </w:rPr>
      </w:pPr>
      <w:r>
        <w:rPr>
          <w:sz w:val="24"/>
          <w:szCs w:val="24"/>
        </w:rPr>
        <w:t>Odisha</w:t>
      </w:r>
    </w:p>
    <w:p w:rsidR="008D7F9D" w:rsidRDefault="008D7F9D">
      <w:pPr>
        <w:pStyle w:val="Heading1"/>
      </w:pPr>
    </w:p>
    <w:p w:rsidR="006029B8" w:rsidRDefault="006029B8">
      <w:pPr>
        <w:pStyle w:val="Heading1"/>
      </w:pPr>
      <w:r>
        <w:t>Educational Qualification</w:t>
      </w:r>
    </w:p>
    <w:p w:rsidR="006029B8" w:rsidRDefault="006029B8"/>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246"/>
        <w:gridCol w:w="1890"/>
        <w:gridCol w:w="2340"/>
      </w:tblGrid>
      <w:tr w:rsidR="006029B8">
        <w:tc>
          <w:tcPr>
            <w:tcW w:w="1771" w:type="dxa"/>
          </w:tcPr>
          <w:p w:rsidR="006029B8" w:rsidRDefault="006029B8">
            <w:pPr>
              <w:rPr>
                <w:b/>
                <w:sz w:val="24"/>
                <w:szCs w:val="24"/>
              </w:rPr>
            </w:pPr>
            <w:r>
              <w:rPr>
                <w:b/>
                <w:sz w:val="24"/>
                <w:szCs w:val="24"/>
              </w:rPr>
              <w:t>Examination</w:t>
            </w:r>
          </w:p>
        </w:tc>
        <w:tc>
          <w:tcPr>
            <w:tcW w:w="1771" w:type="dxa"/>
          </w:tcPr>
          <w:p w:rsidR="006029B8" w:rsidRDefault="006029B8">
            <w:pPr>
              <w:rPr>
                <w:b/>
                <w:sz w:val="24"/>
                <w:szCs w:val="24"/>
              </w:rPr>
            </w:pPr>
            <w:r>
              <w:rPr>
                <w:b/>
                <w:sz w:val="24"/>
                <w:szCs w:val="24"/>
              </w:rPr>
              <w:t>Institution</w:t>
            </w:r>
          </w:p>
        </w:tc>
        <w:tc>
          <w:tcPr>
            <w:tcW w:w="1246" w:type="dxa"/>
          </w:tcPr>
          <w:p w:rsidR="006029B8" w:rsidRDefault="006029B8">
            <w:pPr>
              <w:rPr>
                <w:b/>
                <w:sz w:val="24"/>
                <w:szCs w:val="24"/>
              </w:rPr>
            </w:pPr>
            <w:r>
              <w:rPr>
                <w:b/>
                <w:sz w:val="24"/>
                <w:szCs w:val="24"/>
              </w:rPr>
              <w:t>Year</w:t>
            </w:r>
          </w:p>
        </w:tc>
        <w:tc>
          <w:tcPr>
            <w:tcW w:w="1890" w:type="dxa"/>
          </w:tcPr>
          <w:p w:rsidR="006029B8" w:rsidRDefault="006029B8">
            <w:pPr>
              <w:rPr>
                <w:b/>
                <w:sz w:val="24"/>
                <w:szCs w:val="24"/>
              </w:rPr>
            </w:pPr>
            <w:r>
              <w:rPr>
                <w:b/>
                <w:sz w:val="24"/>
                <w:szCs w:val="24"/>
              </w:rPr>
              <w:t>Subjects</w:t>
            </w:r>
          </w:p>
        </w:tc>
        <w:tc>
          <w:tcPr>
            <w:tcW w:w="2340" w:type="dxa"/>
          </w:tcPr>
          <w:p w:rsidR="006029B8" w:rsidRDefault="006029B8">
            <w:pPr>
              <w:rPr>
                <w:b/>
                <w:sz w:val="24"/>
                <w:szCs w:val="24"/>
              </w:rPr>
            </w:pPr>
            <w:r>
              <w:rPr>
                <w:b/>
                <w:sz w:val="24"/>
                <w:szCs w:val="24"/>
              </w:rPr>
              <w:t>Percentage/Division</w:t>
            </w:r>
          </w:p>
          <w:p w:rsidR="006029B8" w:rsidRDefault="006029B8">
            <w:pPr>
              <w:rPr>
                <w:b/>
                <w:sz w:val="24"/>
                <w:szCs w:val="24"/>
              </w:rPr>
            </w:pPr>
          </w:p>
        </w:tc>
      </w:tr>
      <w:tr w:rsidR="006029B8">
        <w:tc>
          <w:tcPr>
            <w:tcW w:w="1771" w:type="dxa"/>
          </w:tcPr>
          <w:p w:rsidR="006029B8" w:rsidRDefault="006029B8">
            <w:pPr>
              <w:rPr>
                <w:sz w:val="24"/>
                <w:szCs w:val="24"/>
              </w:rPr>
            </w:pPr>
            <w:r>
              <w:rPr>
                <w:sz w:val="24"/>
                <w:szCs w:val="24"/>
              </w:rPr>
              <w:t>Matriculation</w:t>
            </w:r>
          </w:p>
        </w:tc>
        <w:tc>
          <w:tcPr>
            <w:tcW w:w="1771" w:type="dxa"/>
          </w:tcPr>
          <w:p w:rsidR="004D32E5" w:rsidRDefault="006029B8" w:rsidP="004D32E5">
            <w:pPr>
              <w:autoSpaceDE w:val="0"/>
              <w:autoSpaceDN w:val="0"/>
              <w:adjustRightInd w:val="0"/>
              <w:rPr>
                <w:sz w:val="24"/>
                <w:szCs w:val="24"/>
              </w:rPr>
            </w:pPr>
            <w:r>
              <w:rPr>
                <w:sz w:val="24"/>
                <w:szCs w:val="24"/>
              </w:rPr>
              <w:t xml:space="preserve">B.S.E, </w:t>
            </w:r>
            <w:r w:rsidR="004D32E5">
              <w:rPr>
                <w:sz w:val="24"/>
                <w:szCs w:val="24"/>
              </w:rPr>
              <w:t>Odisha</w:t>
            </w:r>
          </w:p>
          <w:p w:rsidR="006029B8" w:rsidRDefault="006029B8">
            <w:pPr>
              <w:rPr>
                <w:sz w:val="24"/>
                <w:szCs w:val="24"/>
              </w:rPr>
            </w:pPr>
          </w:p>
        </w:tc>
        <w:tc>
          <w:tcPr>
            <w:tcW w:w="1246" w:type="dxa"/>
          </w:tcPr>
          <w:p w:rsidR="006029B8" w:rsidRDefault="006029B8">
            <w:pPr>
              <w:rPr>
                <w:sz w:val="24"/>
                <w:szCs w:val="24"/>
              </w:rPr>
            </w:pPr>
            <w:r>
              <w:rPr>
                <w:sz w:val="24"/>
                <w:szCs w:val="24"/>
              </w:rPr>
              <w:t>1991</w:t>
            </w:r>
          </w:p>
        </w:tc>
        <w:tc>
          <w:tcPr>
            <w:tcW w:w="1890" w:type="dxa"/>
          </w:tcPr>
          <w:p w:rsidR="006029B8" w:rsidRDefault="006029B8">
            <w:pPr>
              <w:rPr>
                <w:sz w:val="24"/>
                <w:szCs w:val="24"/>
              </w:rPr>
            </w:pPr>
            <w:r>
              <w:rPr>
                <w:sz w:val="24"/>
                <w:szCs w:val="24"/>
              </w:rPr>
              <w:t>Maths, Eng, Oriya, Sc, Hist</w:t>
            </w:r>
          </w:p>
        </w:tc>
        <w:tc>
          <w:tcPr>
            <w:tcW w:w="2340" w:type="dxa"/>
          </w:tcPr>
          <w:p w:rsidR="006029B8" w:rsidRDefault="006029B8">
            <w:pPr>
              <w:rPr>
                <w:sz w:val="24"/>
                <w:szCs w:val="24"/>
              </w:rPr>
            </w:pPr>
            <w:r>
              <w:rPr>
                <w:sz w:val="24"/>
                <w:szCs w:val="24"/>
              </w:rPr>
              <w:t>79% (First)</w:t>
            </w:r>
          </w:p>
        </w:tc>
      </w:tr>
      <w:tr w:rsidR="006029B8">
        <w:tc>
          <w:tcPr>
            <w:tcW w:w="1771" w:type="dxa"/>
          </w:tcPr>
          <w:p w:rsidR="006029B8" w:rsidRDefault="006029B8">
            <w:pPr>
              <w:rPr>
                <w:sz w:val="24"/>
                <w:szCs w:val="24"/>
              </w:rPr>
            </w:pPr>
            <w:r>
              <w:rPr>
                <w:sz w:val="24"/>
                <w:szCs w:val="24"/>
              </w:rPr>
              <w:t>Intermediate</w:t>
            </w:r>
          </w:p>
        </w:tc>
        <w:tc>
          <w:tcPr>
            <w:tcW w:w="1771" w:type="dxa"/>
          </w:tcPr>
          <w:p w:rsidR="006029B8" w:rsidRDefault="006029B8" w:rsidP="004D32E5">
            <w:pPr>
              <w:autoSpaceDE w:val="0"/>
              <w:autoSpaceDN w:val="0"/>
              <w:adjustRightInd w:val="0"/>
              <w:rPr>
                <w:sz w:val="24"/>
                <w:szCs w:val="24"/>
              </w:rPr>
            </w:pPr>
            <w:r>
              <w:rPr>
                <w:sz w:val="24"/>
                <w:szCs w:val="24"/>
              </w:rPr>
              <w:t xml:space="preserve">C.H.S.E, </w:t>
            </w:r>
            <w:r w:rsidR="004D32E5">
              <w:rPr>
                <w:sz w:val="24"/>
                <w:szCs w:val="24"/>
              </w:rPr>
              <w:t>Odisha</w:t>
            </w:r>
          </w:p>
        </w:tc>
        <w:tc>
          <w:tcPr>
            <w:tcW w:w="1246" w:type="dxa"/>
          </w:tcPr>
          <w:p w:rsidR="006029B8" w:rsidRDefault="006029B8">
            <w:pPr>
              <w:rPr>
                <w:sz w:val="24"/>
                <w:szCs w:val="24"/>
              </w:rPr>
            </w:pPr>
            <w:r>
              <w:rPr>
                <w:sz w:val="24"/>
                <w:szCs w:val="24"/>
              </w:rPr>
              <w:t>1993</w:t>
            </w:r>
          </w:p>
        </w:tc>
        <w:tc>
          <w:tcPr>
            <w:tcW w:w="1890" w:type="dxa"/>
          </w:tcPr>
          <w:p w:rsidR="006029B8" w:rsidRDefault="006029B8">
            <w:pPr>
              <w:rPr>
                <w:sz w:val="24"/>
                <w:szCs w:val="24"/>
              </w:rPr>
            </w:pPr>
            <w:r>
              <w:rPr>
                <w:sz w:val="24"/>
                <w:szCs w:val="24"/>
              </w:rPr>
              <w:t>Phy ,Chem,</w:t>
            </w:r>
          </w:p>
          <w:p w:rsidR="006029B8" w:rsidRDefault="006029B8">
            <w:pPr>
              <w:rPr>
                <w:sz w:val="24"/>
                <w:szCs w:val="24"/>
              </w:rPr>
            </w:pPr>
            <w:r>
              <w:rPr>
                <w:sz w:val="24"/>
                <w:szCs w:val="24"/>
              </w:rPr>
              <w:t>Maths, Stats</w:t>
            </w:r>
          </w:p>
        </w:tc>
        <w:tc>
          <w:tcPr>
            <w:tcW w:w="2340" w:type="dxa"/>
          </w:tcPr>
          <w:p w:rsidR="006029B8" w:rsidRDefault="006029B8">
            <w:pPr>
              <w:rPr>
                <w:sz w:val="24"/>
                <w:szCs w:val="24"/>
              </w:rPr>
            </w:pPr>
            <w:r>
              <w:rPr>
                <w:sz w:val="24"/>
                <w:szCs w:val="24"/>
              </w:rPr>
              <w:t>63% (First)</w:t>
            </w:r>
          </w:p>
        </w:tc>
      </w:tr>
      <w:tr w:rsidR="006029B8">
        <w:tc>
          <w:tcPr>
            <w:tcW w:w="1771" w:type="dxa"/>
          </w:tcPr>
          <w:p w:rsidR="006029B8" w:rsidRDefault="006029B8">
            <w:pPr>
              <w:rPr>
                <w:sz w:val="24"/>
                <w:szCs w:val="24"/>
              </w:rPr>
            </w:pPr>
            <w:r>
              <w:rPr>
                <w:sz w:val="24"/>
                <w:szCs w:val="24"/>
              </w:rPr>
              <w:t>B.A.</w:t>
            </w:r>
          </w:p>
        </w:tc>
        <w:tc>
          <w:tcPr>
            <w:tcW w:w="1771" w:type="dxa"/>
          </w:tcPr>
          <w:p w:rsidR="006029B8" w:rsidRDefault="006029B8">
            <w:pPr>
              <w:rPr>
                <w:sz w:val="24"/>
                <w:szCs w:val="24"/>
              </w:rPr>
            </w:pPr>
            <w:smartTag w:uri="urn:schemas-microsoft-com:office:smarttags" w:element="place">
              <w:smartTag w:uri="urn:schemas-microsoft-com:office:smarttags" w:element="PlaceName">
                <w:r>
                  <w:rPr>
                    <w:sz w:val="24"/>
                    <w:szCs w:val="24"/>
                  </w:rPr>
                  <w:t>S.C.S</w:t>
                </w:r>
              </w:smartTag>
              <w:r>
                <w:rPr>
                  <w:sz w:val="24"/>
                  <w:szCs w:val="24"/>
                </w:rPr>
                <w:t xml:space="preserve"> </w:t>
              </w:r>
              <w:smartTag w:uri="urn:schemas-microsoft-com:office:smarttags" w:element="PlaceType">
                <w:r>
                  <w:rPr>
                    <w:sz w:val="24"/>
                    <w:szCs w:val="24"/>
                  </w:rPr>
                  <w:t>College</w:t>
                </w:r>
              </w:smartTag>
            </w:smartTag>
            <w:r>
              <w:rPr>
                <w:sz w:val="24"/>
                <w:szCs w:val="24"/>
              </w:rPr>
              <w:t>,</w:t>
            </w:r>
          </w:p>
          <w:p w:rsidR="006029B8" w:rsidRDefault="006029B8">
            <w:pPr>
              <w:rPr>
                <w:sz w:val="24"/>
                <w:szCs w:val="24"/>
              </w:rPr>
            </w:pPr>
            <w:r>
              <w:rPr>
                <w:sz w:val="24"/>
                <w:szCs w:val="24"/>
              </w:rPr>
              <w:t>Puri</w:t>
            </w:r>
          </w:p>
        </w:tc>
        <w:tc>
          <w:tcPr>
            <w:tcW w:w="1246" w:type="dxa"/>
          </w:tcPr>
          <w:p w:rsidR="006029B8" w:rsidRDefault="006029B8">
            <w:pPr>
              <w:rPr>
                <w:sz w:val="24"/>
                <w:szCs w:val="24"/>
              </w:rPr>
            </w:pPr>
            <w:r>
              <w:rPr>
                <w:sz w:val="24"/>
                <w:szCs w:val="24"/>
              </w:rPr>
              <w:t>1996</w:t>
            </w:r>
          </w:p>
        </w:tc>
        <w:tc>
          <w:tcPr>
            <w:tcW w:w="1890" w:type="dxa"/>
          </w:tcPr>
          <w:p w:rsidR="006029B8" w:rsidRDefault="006029B8">
            <w:pPr>
              <w:rPr>
                <w:sz w:val="24"/>
                <w:szCs w:val="24"/>
              </w:rPr>
            </w:pPr>
            <w:r>
              <w:rPr>
                <w:sz w:val="24"/>
                <w:szCs w:val="24"/>
              </w:rPr>
              <w:t>Sociology</w:t>
            </w:r>
          </w:p>
          <w:p w:rsidR="006029B8" w:rsidRDefault="006029B8">
            <w:pPr>
              <w:rPr>
                <w:sz w:val="24"/>
                <w:szCs w:val="24"/>
              </w:rPr>
            </w:pPr>
            <w:r>
              <w:rPr>
                <w:sz w:val="24"/>
                <w:szCs w:val="24"/>
              </w:rPr>
              <w:t>Pol. Science</w:t>
            </w:r>
          </w:p>
        </w:tc>
        <w:tc>
          <w:tcPr>
            <w:tcW w:w="2340" w:type="dxa"/>
          </w:tcPr>
          <w:p w:rsidR="006029B8" w:rsidRDefault="006029B8">
            <w:pPr>
              <w:rPr>
                <w:sz w:val="24"/>
                <w:szCs w:val="24"/>
              </w:rPr>
            </w:pPr>
            <w:r>
              <w:rPr>
                <w:sz w:val="24"/>
                <w:szCs w:val="24"/>
              </w:rPr>
              <w:t>66% (First)</w:t>
            </w:r>
          </w:p>
        </w:tc>
      </w:tr>
      <w:tr w:rsidR="006029B8">
        <w:tc>
          <w:tcPr>
            <w:tcW w:w="1771" w:type="dxa"/>
          </w:tcPr>
          <w:p w:rsidR="006029B8" w:rsidRDefault="006029B8">
            <w:pPr>
              <w:rPr>
                <w:sz w:val="24"/>
                <w:szCs w:val="24"/>
              </w:rPr>
            </w:pPr>
            <w:r>
              <w:rPr>
                <w:sz w:val="24"/>
                <w:szCs w:val="24"/>
              </w:rPr>
              <w:t>M.A.</w:t>
            </w:r>
          </w:p>
        </w:tc>
        <w:tc>
          <w:tcPr>
            <w:tcW w:w="1771" w:type="dxa"/>
          </w:tcPr>
          <w:p w:rsidR="006029B8" w:rsidRDefault="006029B8">
            <w:pPr>
              <w:rPr>
                <w:sz w:val="24"/>
                <w:szCs w:val="24"/>
              </w:rPr>
            </w:pP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Hyderabad</w:t>
                </w:r>
              </w:smartTag>
            </w:smartTag>
          </w:p>
        </w:tc>
        <w:tc>
          <w:tcPr>
            <w:tcW w:w="1246" w:type="dxa"/>
          </w:tcPr>
          <w:p w:rsidR="006029B8" w:rsidRDefault="006029B8">
            <w:pPr>
              <w:rPr>
                <w:sz w:val="24"/>
                <w:szCs w:val="24"/>
              </w:rPr>
            </w:pPr>
            <w:r>
              <w:rPr>
                <w:sz w:val="24"/>
                <w:szCs w:val="24"/>
              </w:rPr>
              <w:t>1998</w:t>
            </w:r>
          </w:p>
        </w:tc>
        <w:tc>
          <w:tcPr>
            <w:tcW w:w="1890" w:type="dxa"/>
          </w:tcPr>
          <w:p w:rsidR="006029B8" w:rsidRDefault="006029B8">
            <w:pPr>
              <w:rPr>
                <w:sz w:val="24"/>
                <w:szCs w:val="24"/>
              </w:rPr>
            </w:pPr>
            <w:r>
              <w:rPr>
                <w:sz w:val="24"/>
                <w:szCs w:val="24"/>
              </w:rPr>
              <w:t>Sociology</w:t>
            </w:r>
          </w:p>
        </w:tc>
        <w:tc>
          <w:tcPr>
            <w:tcW w:w="2340" w:type="dxa"/>
          </w:tcPr>
          <w:p w:rsidR="006029B8" w:rsidRDefault="006029B8">
            <w:pPr>
              <w:rPr>
                <w:sz w:val="24"/>
                <w:szCs w:val="24"/>
              </w:rPr>
            </w:pPr>
            <w:r>
              <w:rPr>
                <w:sz w:val="24"/>
                <w:szCs w:val="24"/>
              </w:rPr>
              <w:t xml:space="preserve">71% (First) </w:t>
            </w:r>
            <w:r>
              <w:rPr>
                <w:b/>
                <w:bCs/>
                <w:sz w:val="28"/>
                <w:szCs w:val="24"/>
              </w:rPr>
              <w:t>Gold Medal</w:t>
            </w:r>
            <w:r>
              <w:rPr>
                <w:sz w:val="24"/>
                <w:szCs w:val="24"/>
              </w:rPr>
              <w:t xml:space="preserve"> </w:t>
            </w:r>
          </w:p>
        </w:tc>
      </w:tr>
      <w:tr w:rsidR="006029B8">
        <w:tc>
          <w:tcPr>
            <w:tcW w:w="1771" w:type="dxa"/>
          </w:tcPr>
          <w:p w:rsidR="006029B8" w:rsidRDefault="006029B8">
            <w:pPr>
              <w:rPr>
                <w:sz w:val="24"/>
                <w:szCs w:val="24"/>
              </w:rPr>
            </w:pPr>
            <w:r>
              <w:rPr>
                <w:sz w:val="24"/>
                <w:szCs w:val="24"/>
              </w:rPr>
              <w:t>Ph.D.</w:t>
            </w:r>
          </w:p>
        </w:tc>
        <w:tc>
          <w:tcPr>
            <w:tcW w:w="1771" w:type="dxa"/>
          </w:tcPr>
          <w:p w:rsidR="006029B8" w:rsidRDefault="006029B8">
            <w:pPr>
              <w:rPr>
                <w:sz w:val="24"/>
                <w:szCs w:val="24"/>
              </w:rPr>
            </w:pPr>
            <w:r>
              <w:rPr>
                <w:sz w:val="24"/>
                <w:szCs w:val="24"/>
              </w:rPr>
              <w:t xml:space="preserve">IIT </w:t>
            </w:r>
            <w:smartTag w:uri="urn:schemas-microsoft-com:office:smarttags" w:element="place">
              <w:smartTag w:uri="urn:schemas-microsoft-com:office:smarttags" w:element="City">
                <w:r>
                  <w:rPr>
                    <w:sz w:val="24"/>
                    <w:szCs w:val="24"/>
                  </w:rPr>
                  <w:t>Kanpur</w:t>
                </w:r>
              </w:smartTag>
            </w:smartTag>
          </w:p>
        </w:tc>
        <w:tc>
          <w:tcPr>
            <w:tcW w:w="1246" w:type="dxa"/>
          </w:tcPr>
          <w:p w:rsidR="006029B8" w:rsidRDefault="006029B8">
            <w:pPr>
              <w:rPr>
                <w:sz w:val="24"/>
                <w:szCs w:val="24"/>
              </w:rPr>
            </w:pPr>
            <w:r>
              <w:rPr>
                <w:sz w:val="24"/>
                <w:szCs w:val="24"/>
              </w:rPr>
              <w:t>2005</w:t>
            </w:r>
          </w:p>
        </w:tc>
        <w:tc>
          <w:tcPr>
            <w:tcW w:w="1890" w:type="dxa"/>
          </w:tcPr>
          <w:p w:rsidR="006029B8" w:rsidRDefault="006029B8">
            <w:pPr>
              <w:rPr>
                <w:sz w:val="24"/>
                <w:szCs w:val="24"/>
              </w:rPr>
            </w:pPr>
            <w:r>
              <w:rPr>
                <w:sz w:val="24"/>
                <w:szCs w:val="24"/>
              </w:rPr>
              <w:t>Sociology</w:t>
            </w:r>
          </w:p>
        </w:tc>
        <w:tc>
          <w:tcPr>
            <w:tcW w:w="2340" w:type="dxa"/>
          </w:tcPr>
          <w:p w:rsidR="006029B8" w:rsidRDefault="006029B8">
            <w:pPr>
              <w:rPr>
                <w:sz w:val="24"/>
                <w:szCs w:val="24"/>
              </w:rPr>
            </w:pPr>
            <w:r>
              <w:rPr>
                <w:b/>
                <w:bCs/>
                <w:sz w:val="24"/>
                <w:szCs w:val="24"/>
              </w:rPr>
              <w:t>9.33</w:t>
            </w:r>
            <w:r>
              <w:rPr>
                <w:sz w:val="24"/>
                <w:szCs w:val="24"/>
              </w:rPr>
              <w:t xml:space="preserve"> (CPI during Ph. D. course work)</w:t>
            </w:r>
          </w:p>
        </w:tc>
      </w:tr>
    </w:tbl>
    <w:p w:rsidR="006029B8" w:rsidRDefault="006029B8">
      <w:pPr>
        <w:pStyle w:val="Heading1"/>
        <w:rPr>
          <w:b w:val="0"/>
          <w:bCs/>
        </w:rPr>
      </w:pPr>
    </w:p>
    <w:p w:rsidR="006029B8" w:rsidRDefault="006029B8"/>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440"/>
        <w:gridCol w:w="1410"/>
        <w:gridCol w:w="1560"/>
        <w:gridCol w:w="1293"/>
        <w:gridCol w:w="1751"/>
      </w:tblGrid>
      <w:tr w:rsidR="006029B8">
        <w:trPr>
          <w:cantSplit/>
        </w:trPr>
        <w:tc>
          <w:tcPr>
            <w:tcW w:w="9092" w:type="dxa"/>
            <w:gridSpan w:val="6"/>
          </w:tcPr>
          <w:p w:rsidR="006029B8" w:rsidRDefault="006029B8">
            <w:pPr>
              <w:pStyle w:val="Subtitle"/>
              <w:jc w:val="left"/>
              <w:rPr>
                <w:sz w:val="6"/>
                <w:u w:val="none"/>
              </w:rPr>
            </w:pPr>
          </w:p>
          <w:p w:rsidR="006029B8" w:rsidRDefault="006029B8">
            <w:pPr>
              <w:pStyle w:val="Heading1"/>
              <w:rPr>
                <w:bCs/>
              </w:rPr>
            </w:pPr>
            <w:r>
              <w:rPr>
                <w:bCs/>
              </w:rPr>
              <w:t xml:space="preserve">Teaching, Research and Industry Experience – (Total) </w:t>
            </w:r>
          </w:p>
          <w:p w:rsidR="006029B8" w:rsidRDefault="006029B8">
            <w:pPr>
              <w:pStyle w:val="Subtitle"/>
              <w:jc w:val="left"/>
              <w:rPr>
                <w:b w:val="0"/>
                <w:bCs/>
                <w:sz w:val="6"/>
                <w:u w:val="none"/>
              </w:rPr>
            </w:pPr>
          </w:p>
        </w:tc>
      </w:tr>
      <w:tr w:rsidR="006029B8" w:rsidTr="0066379A">
        <w:trPr>
          <w:cantSplit/>
        </w:trPr>
        <w:tc>
          <w:tcPr>
            <w:tcW w:w="1638" w:type="dxa"/>
          </w:tcPr>
          <w:p w:rsidR="006029B8" w:rsidRDefault="006029B8" w:rsidP="00E81CD3">
            <w:pPr>
              <w:pStyle w:val="Subtitle"/>
              <w:rPr>
                <w:b w:val="0"/>
                <w:bCs/>
                <w:sz w:val="10"/>
                <w:u w:val="none"/>
              </w:rPr>
            </w:pPr>
          </w:p>
          <w:p w:rsidR="006029B8" w:rsidRDefault="006029B8" w:rsidP="00E81CD3">
            <w:pPr>
              <w:pStyle w:val="Subtitle"/>
              <w:rPr>
                <w:b w:val="0"/>
                <w:bCs/>
                <w:sz w:val="22"/>
                <w:u w:val="none"/>
              </w:rPr>
            </w:pPr>
            <w:r>
              <w:rPr>
                <w:b w:val="0"/>
                <w:bCs/>
                <w:sz w:val="22"/>
                <w:u w:val="none"/>
              </w:rPr>
              <w:t>Institute / Organisation</w:t>
            </w:r>
          </w:p>
          <w:p w:rsidR="006029B8" w:rsidRDefault="006029B8" w:rsidP="00E81CD3">
            <w:pPr>
              <w:pStyle w:val="Subtitle"/>
              <w:rPr>
                <w:b w:val="0"/>
                <w:bCs/>
                <w:sz w:val="6"/>
                <w:u w:val="none"/>
              </w:rPr>
            </w:pPr>
          </w:p>
        </w:tc>
        <w:tc>
          <w:tcPr>
            <w:tcW w:w="1440" w:type="dxa"/>
          </w:tcPr>
          <w:p w:rsidR="006029B8" w:rsidRDefault="006029B8" w:rsidP="00E81CD3">
            <w:pPr>
              <w:pStyle w:val="Subtitle"/>
              <w:rPr>
                <w:b w:val="0"/>
                <w:bCs/>
                <w:sz w:val="10"/>
                <w:u w:val="none"/>
              </w:rPr>
            </w:pPr>
          </w:p>
          <w:p w:rsidR="006029B8" w:rsidRDefault="006029B8" w:rsidP="00E81CD3">
            <w:pPr>
              <w:pStyle w:val="Subtitle"/>
              <w:rPr>
                <w:b w:val="0"/>
                <w:bCs/>
                <w:sz w:val="24"/>
                <w:u w:val="none"/>
              </w:rPr>
            </w:pPr>
            <w:r>
              <w:rPr>
                <w:b w:val="0"/>
                <w:bCs/>
                <w:sz w:val="24"/>
                <w:u w:val="none"/>
              </w:rPr>
              <w:t>Designation</w:t>
            </w:r>
          </w:p>
        </w:tc>
        <w:tc>
          <w:tcPr>
            <w:tcW w:w="1410" w:type="dxa"/>
          </w:tcPr>
          <w:p w:rsidR="006029B8" w:rsidRDefault="006029B8" w:rsidP="00E81CD3">
            <w:pPr>
              <w:pStyle w:val="Subtitle"/>
              <w:rPr>
                <w:b w:val="0"/>
                <w:bCs/>
                <w:sz w:val="10"/>
                <w:u w:val="none"/>
              </w:rPr>
            </w:pPr>
          </w:p>
          <w:p w:rsidR="006029B8" w:rsidRDefault="006029B8" w:rsidP="00E81CD3">
            <w:pPr>
              <w:pStyle w:val="Subtitle"/>
              <w:rPr>
                <w:b w:val="0"/>
                <w:bCs/>
                <w:sz w:val="24"/>
                <w:u w:val="none"/>
              </w:rPr>
            </w:pPr>
            <w:r>
              <w:rPr>
                <w:b w:val="0"/>
                <w:bCs/>
                <w:sz w:val="24"/>
                <w:u w:val="none"/>
              </w:rPr>
              <w:t>From</w:t>
            </w:r>
          </w:p>
        </w:tc>
        <w:tc>
          <w:tcPr>
            <w:tcW w:w="1560" w:type="dxa"/>
          </w:tcPr>
          <w:p w:rsidR="006029B8" w:rsidRDefault="006029B8" w:rsidP="00E81CD3">
            <w:pPr>
              <w:pStyle w:val="Subtitle"/>
              <w:rPr>
                <w:b w:val="0"/>
                <w:bCs/>
                <w:sz w:val="12"/>
                <w:u w:val="none"/>
              </w:rPr>
            </w:pPr>
          </w:p>
          <w:p w:rsidR="006029B8" w:rsidRDefault="006029B8" w:rsidP="00E81CD3">
            <w:pPr>
              <w:pStyle w:val="Subtitle"/>
              <w:rPr>
                <w:b w:val="0"/>
                <w:bCs/>
                <w:sz w:val="24"/>
                <w:u w:val="none"/>
              </w:rPr>
            </w:pPr>
            <w:r>
              <w:rPr>
                <w:b w:val="0"/>
                <w:bCs/>
                <w:sz w:val="24"/>
                <w:u w:val="none"/>
              </w:rPr>
              <w:t>To</w:t>
            </w:r>
          </w:p>
        </w:tc>
        <w:tc>
          <w:tcPr>
            <w:tcW w:w="1293" w:type="dxa"/>
          </w:tcPr>
          <w:p w:rsidR="006029B8" w:rsidRDefault="006029B8" w:rsidP="00E81CD3">
            <w:pPr>
              <w:pStyle w:val="Subtitle"/>
              <w:rPr>
                <w:b w:val="0"/>
                <w:bCs/>
                <w:sz w:val="24"/>
                <w:u w:val="none"/>
              </w:rPr>
            </w:pPr>
            <w:r>
              <w:rPr>
                <w:b w:val="0"/>
                <w:bCs/>
                <w:sz w:val="24"/>
                <w:u w:val="none"/>
              </w:rPr>
              <w:t>Total Period</w:t>
            </w:r>
          </w:p>
        </w:tc>
        <w:tc>
          <w:tcPr>
            <w:tcW w:w="1751" w:type="dxa"/>
          </w:tcPr>
          <w:p w:rsidR="006029B8" w:rsidRDefault="006029B8" w:rsidP="00E81CD3">
            <w:pPr>
              <w:pStyle w:val="Subtitle"/>
              <w:rPr>
                <w:b w:val="0"/>
                <w:bCs/>
                <w:sz w:val="12"/>
                <w:u w:val="none"/>
              </w:rPr>
            </w:pPr>
          </w:p>
          <w:p w:rsidR="006029B8" w:rsidRDefault="006029B8" w:rsidP="00E81CD3">
            <w:pPr>
              <w:pStyle w:val="Subtitle"/>
              <w:rPr>
                <w:b w:val="0"/>
                <w:bCs/>
                <w:sz w:val="24"/>
                <w:u w:val="none"/>
              </w:rPr>
            </w:pPr>
            <w:r>
              <w:rPr>
                <w:b w:val="0"/>
                <w:bCs/>
                <w:sz w:val="24"/>
                <w:u w:val="none"/>
              </w:rPr>
              <w:t>Nature of Experience</w:t>
            </w:r>
          </w:p>
        </w:tc>
      </w:tr>
      <w:tr w:rsidR="0066379A" w:rsidTr="0066379A">
        <w:trPr>
          <w:cantSplit/>
        </w:trPr>
        <w:tc>
          <w:tcPr>
            <w:tcW w:w="1638" w:type="dxa"/>
          </w:tcPr>
          <w:p w:rsidR="0066379A" w:rsidRDefault="0066379A" w:rsidP="00666045">
            <w:pPr>
              <w:pStyle w:val="Subtitle"/>
              <w:rPr>
                <w:b w:val="0"/>
                <w:bCs/>
                <w:sz w:val="24"/>
                <w:u w:val="none"/>
              </w:rPr>
            </w:pPr>
            <w:r>
              <w:rPr>
                <w:sz w:val="24"/>
                <w:u w:val="none"/>
              </w:rPr>
              <w:t>IIT Roorkee</w:t>
            </w:r>
          </w:p>
        </w:tc>
        <w:tc>
          <w:tcPr>
            <w:tcW w:w="1440" w:type="dxa"/>
          </w:tcPr>
          <w:p w:rsidR="0066379A" w:rsidRDefault="0066379A" w:rsidP="00666045">
            <w:pPr>
              <w:pStyle w:val="Subtitle"/>
              <w:rPr>
                <w:b w:val="0"/>
                <w:bCs/>
                <w:sz w:val="24"/>
                <w:u w:val="none"/>
              </w:rPr>
            </w:pPr>
            <w:r>
              <w:rPr>
                <w:b w:val="0"/>
                <w:bCs/>
                <w:sz w:val="24"/>
                <w:u w:val="none"/>
              </w:rPr>
              <w:t>Associate Professor</w:t>
            </w:r>
          </w:p>
        </w:tc>
        <w:tc>
          <w:tcPr>
            <w:tcW w:w="1410" w:type="dxa"/>
          </w:tcPr>
          <w:p w:rsidR="0066379A" w:rsidRDefault="0066379A" w:rsidP="0066379A">
            <w:pPr>
              <w:pStyle w:val="Subtitle"/>
              <w:rPr>
                <w:b w:val="0"/>
                <w:bCs/>
                <w:sz w:val="24"/>
                <w:u w:val="none"/>
              </w:rPr>
            </w:pPr>
            <w:r>
              <w:rPr>
                <w:b w:val="0"/>
                <w:bCs/>
                <w:sz w:val="24"/>
                <w:u w:val="none"/>
              </w:rPr>
              <w:t>23/11//2015</w:t>
            </w:r>
          </w:p>
        </w:tc>
        <w:tc>
          <w:tcPr>
            <w:tcW w:w="1560" w:type="dxa"/>
          </w:tcPr>
          <w:p w:rsidR="0066379A" w:rsidRDefault="0066379A" w:rsidP="00666045">
            <w:pPr>
              <w:pStyle w:val="Subtitle"/>
              <w:rPr>
                <w:b w:val="0"/>
                <w:bCs/>
                <w:sz w:val="24"/>
                <w:u w:val="none"/>
              </w:rPr>
            </w:pPr>
            <w:r>
              <w:rPr>
                <w:b w:val="0"/>
                <w:bCs/>
                <w:sz w:val="24"/>
                <w:u w:val="none"/>
              </w:rPr>
              <w:t>Continuing</w:t>
            </w:r>
          </w:p>
        </w:tc>
        <w:tc>
          <w:tcPr>
            <w:tcW w:w="1293" w:type="dxa"/>
          </w:tcPr>
          <w:p w:rsidR="0066379A" w:rsidRDefault="00AC4524" w:rsidP="00666045">
            <w:pPr>
              <w:pStyle w:val="Subtitle"/>
              <w:rPr>
                <w:b w:val="0"/>
                <w:bCs/>
                <w:sz w:val="24"/>
                <w:u w:val="none"/>
              </w:rPr>
            </w:pPr>
            <w:r>
              <w:rPr>
                <w:b w:val="0"/>
                <w:bCs/>
                <w:sz w:val="24"/>
                <w:u w:val="none"/>
              </w:rPr>
              <w:t>3</w:t>
            </w:r>
            <w:r w:rsidR="0066379A">
              <w:rPr>
                <w:b w:val="0"/>
                <w:bCs/>
                <w:sz w:val="24"/>
                <w:u w:val="none"/>
              </w:rPr>
              <w:t xml:space="preserve"> Months</w:t>
            </w:r>
          </w:p>
        </w:tc>
        <w:tc>
          <w:tcPr>
            <w:tcW w:w="1751" w:type="dxa"/>
          </w:tcPr>
          <w:p w:rsidR="0066379A" w:rsidRDefault="0066379A" w:rsidP="00666045">
            <w:pPr>
              <w:pStyle w:val="Subtitle"/>
              <w:rPr>
                <w:b w:val="0"/>
                <w:bCs/>
                <w:sz w:val="24"/>
                <w:u w:val="none"/>
              </w:rPr>
            </w:pPr>
            <w:r>
              <w:rPr>
                <w:b w:val="0"/>
                <w:bCs/>
                <w:sz w:val="24"/>
                <w:u w:val="none"/>
              </w:rPr>
              <w:t>Teaching and Research</w:t>
            </w:r>
          </w:p>
        </w:tc>
      </w:tr>
      <w:tr w:rsidR="0066379A" w:rsidTr="0066379A">
        <w:trPr>
          <w:cantSplit/>
        </w:trPr>
        <w:tc>
          <w:tcPr>
            <w:tcW w:w="1638" w:type="dxa"/>
          </w:tcPr>
          <w:p w:rsidR="0066379A" w:rsidRDefault="0066379A" w:rsidP="00E81CD3">
            <w:pPr>
              <w:pStyle w:val="Subtitle"/>
              <w:rPr>
                <w:b w:val="0"/>
                <w:bCs/>
                <w:sz w:val="24"/>
                <w:u w:val="none"/>
              </w:rPr>
            </w:pPr>
            <w:r>
              <w:rPr>
                <w:sz w:val="24"/>
                <w:u w:val="none"/>
              </w:rPr>
              <w:t>IIT Roorkee</w:t>
            </w:r>
          </w:p>
        </w:tc>
        <w:tc>
          <w:tcPr>
            <w:tcW w:w="1440" w:type="dxa"/>
          </w:tcPr>
          <w:p w:rsidR="0066379A" w:rsidRDefault="0066379A" w:rsidP="00E81CD3">
            <w:pPr>
              <w:pStyle w:val="Subtitle"/>
              <w:rPr>
                <w:b w:val="0"/>
                <w:bCs/>
                <w:sz w:val="24"/>
                <w:u w:val="none"/>
              </w:rPr>
            </w:pPr>
            <w:r>
              <w:rPr>
                <w:b w:val="0"/>
                <w:bCs/>
                <w:sz w:val="24"/>
                <w:u w:val="none"/>
              </w:rPr>
              <w:t>Assistant Professor</w:t>
            </w:r>
          </w:p>
        </w:tc>
        <w:tc>
          <w:tcPr>
            <w:tcW w:w="1410" w:type="dxa"/>
          </w:tcPr>
          <w:p w:rsidR="0066379A" w:rsidRDefault="0066379A" w:rsidP="00E81CD3">
            <w:pPr>
              <w:pStyle w:val="Subtitle"/>
              <w:rPr>
                <w:b w:val="0"/>
                <w:bCs/>
                <w:sz w:val="24"/>
                <w:u w:val="none"/>
              </w:rPr>
            </w:pPr>
            <w:r>
              <w:rPr>
                <w:b w:val="0"/>
                <w:bCs/>
                <w:sz w:val="24"/>
                <w:u w:val="none"/>
              </w:rPr>
              <w:t>4/8/2009</w:t>
            </w:r>
          </w:p>
        </w:tc>
        <w:tc>
          <w:tcPr>
            <w:tcW w:w="1560" w:type="dxa"/>
          </w:tcPr>
          <w:p w:rsidR="0066379A" w:rsidRDefault="0066379A" w:rsidP="00E81CD3">
            <w:pPr>
              <w:pStyle w:val="Subtitle"/>
              <w:rPr>
                <w:b w:val="0"/>
                <w:bCs/>
                <w:sz w:val="24"/>
                <w:u w:val="none"/>
              </w:rPr>
            </w:pPr>
            <w:r>
              <w:rPr>
                <w:b w:val="0"/>
                <w:bCs/>
                <w:sz w:val="24"/>
                <w:u w:val="none"/>
              </w:rPr>
              <w:t>22/11/2015</w:t>
            </w:r>
          </w:p>
        </w:tc>
        <w:tc>
          <w:tcPr>
            <w:tcW w:w="1293" w:type="dxa"/>
          </w:tcPr>
          <w:p w:rsidR="0066379A" w:rsidRDefault="0066379A" w:rsidP="009D2106">
            <w:pPr>
              <w:pStyle w:val="Subtitle"/>
              <w:rPr>
                <w:b w:val="0"/>
                <w:bCs/>
                <w:sz w:val="24"/>
                <w:u w:val="none"/>
              </w:rPr>
            </w:pPr>
            <w:r>
              <w:rPr>
                <w:b w:val="0"/>
                <w:bCs/>
                <w:sz w:val="24"/>
                <w:u w:val="none"/>
              </w:rPr>
              <w:t>6 years 3 Months</w:t>
            </w:r>
          </w:p>
        </w:tc>
        <w:tc>
          <w:tcPr>
            <w:tcW w:w="1751" w:type="dxa"/>
          </w:tcPr>
          <w:p w:rsidR="0066379A" w:rsidRDefault="0066379A" w:rsidP="00E81CD3">
            <w:pPr>
              <w:pStyle w:val="Subtitle"/>
              <w:rPr>
                <w:b w:val="0"/>
                <w:bCs/>
                <w:sz w:val="24"/>
                <w:u w:val="none"/>
              </w:rPr>
            </w:pPr>
            <w:r>
              <w:rPr>
                <w:b w:val="0"/>
                <w:bCs/>
                <w:sz w:val="24"/>
                <w:u w:val="none"/>
              </w:rPr>
              <w:t>Teaching and Research</w:t>
            </w:r>
          </w:p>
        </w:tc>
      </w:tr>
      <w:tr w:rsidR="0066379A" w:rsidTr="0066379A">
        <w:trPr>
          <w:cantSplit/>
        </w:trPr>
        <w:tc>
          <w:tcPr>
            <w:tcW w:w="1638" w:type="dxa"/>
          </w:tcPr>
          <w:p w:rsidR="0066379A" w:rsidRDefault="0066379A" w:rsidP="00E81CD3">
            <w:pPr>
              <w:pStyle w:val="Subtitle"/>
              <w:rPr>
                <w:b w:val="0"/>
                <w:bCs/>
                <w:sz w:val="24"/>
                <w:u w:val="none"/>
              </w:rPr>
            </w:pPr>
          </w:p>
          <w:p w:rsidR="0066379A" w:rsidRDefault="0066379A" w:rsidP="00E81CD3">
            <w:pPr>
              <w:pStyle w:val="Subtitle"/>
              <w:rPr>
                <w:sz w:val="24"/>
                <w:u w:val="none"/>
              </w:rPr>
            </w:pPr>
            <w:r>
              <w:rPr>
                <w:sz w:val="24"/>
                <w:u w:val="none"/>
              </w:rPr>
              <w:t>IIT Roorkee</w:t>
            </w:r>
          </w:p>
        </w:tc>
        <w:tc>
          <w:tcPr>
            <w:tcW w:w="1440" w:type="dxa"/>
          </w:tcPr>
          <w:p w:rsidR="0066379A" w:rsidRDefault="0066379A" w:rsidP="00E81CD3">
            <w:pPr>
              <w:pStyle w:val="Subtitle"/>
              <w:rPr>
                <w:b w:val="0"/>
                <w:bCs/>
                <w:sz w:val="24"/>
                <w:u w:val="none"/>
              </w:rPr>
            </w:pPr>
            <w:r>
              <w:rPr>
                <w:b w:val="0"/>
                <w:bCs/>
                <w:sz w:val="24"/>
                <w:u w:val="none"/>
              </w:rPr>
              <w:t>Lecturer</w:t>
            </w:r>
          </w:p>
        </w:tc>
        <w:tc>
          <w:tcPr>
            <w:tcW w:w="1410" w:type="dxa"/>
          </w:tcPr>
          <w:p w:rsidR="0066379A" w:rsidRDefault="0066379A" w:rsidP="00E81CD3">
            <w:pPr>
              <w:pStyle w:val="Subtitle"/>
              <w:rPr>
                <w:b w:val="0"/>
                <w:bCs/>
                <w:sz w:val="24"/>
                <w:u w:val="none"/>
              </w:rPr>
            </w:pPr>
            <w:r>
              <w:rPr>
                <w:b w:val="0"/>
                <w:bCs/>
                <w:sz w:val="24"/>
                <w:u w:val="none"/>
              </w:rPr>
              <w:t>10/02/2006</w:t>
            </w:r>
          </w:p>
        </w:tc>
        <w:tc>
          <w:tcPr>
            <w:tcW w:w="1560" w:type="dxa"/>
          </w:tcPr>
          <w:p w:rsidR="0066379A" w:rsidRDefault="0066379A" w:rsidP="00E81CD3">
            <w:pPr>
              <w:pStyle w:val="Subtitle"/>
              <w:rPr>
                <w:b w:val="0"/>
                <w:bCs/>
                <w:sz w:val="24"/>
                <w:u w:val="none"/>
              </w:rPr>
            </w:pPr>
            <w:r>
              <w:rPr>
                <w:b w:val="0"/>
                <w:bCs/>
                <w:sz w:val="24"/>
                <w:u w:val="none"/>
              </w:rPr>
              <w:t>3/8/2009</w:t>
            </w:r>
          </w:p>
        </w:tc>
        <w:tc>
          <w:tcPr>
            <w:tcW w:w="1293" w:type="dxa"/>
          </w:tcPr>
          <w:p w:rsidR="0066379A" w:rsidRDefault="0066379A" w:rsidP="00E81CD3">
            <w:pPr>
              <w:pStyle w:val="Subtitle"/>
              <w:rPr>
                <w:b w:val="0"/>
                <w:bCs/>
                <w:sz w:val="24"/>
                <w:u w:val="none"/>
              </w:rPr>
            </w:pPr>
            <w:r>
              <w:rPr>
                <w:b w:val="0"/>
                <w:bCs/>
                <w:sz w:val="24"/>
                <w:u w:val="none"/>
              </w:rPr>
              <w:t>3 years</w:t>
            </w:r>
          </w:p>
          <w:p w:rsidR="0066379A" w:rsidRDefault="0066379A" w:rsidP="00E81CD3">
            <w:pPr>
              <w:pStyle w:val="Subtitle"/>
              <w:rPr>
                <w:b w:val="0"/>
                <w:bCs/>
                <w:sz w:val="24"/>
                <w:u w:val="none"/>
              </w:rPr>
            </w:pPr>
            <w:r>
              <w:rPr>
                <w:b w:val="0"/>
                <w:bCs/>
                <w:sz w:val="24"/>
                <w:u w:val="none"/>
              </w:rPr>
              <w:t>5 months</w:t>
            </w:r>
          </w:p>
        </w:tc>
        <w:tc>
          <w:tcPr>
            <w:tcW w:w="1751" w:type="dxa"/>
          </w:tcPr>
          <w:p w:rsidR="0066379A" w:rsidRDefault="0066379A" w:rsidP="00E81CD3">
            <w:pPr>
              <w:pStyle w:val="Subtitle"/>
              <w:rPr>
                <w:b w:val="0"/>
                <w:bCs/>
                <w:sz w:val="24"/>
                <w:u w:val="none"/>
              </w:rPr>
            </w:pPr>
            <w:r>
              <w:rPr>
                <w:b w:val="0"/>
                <w:bCs/>
                <w:sz w:val="24"/>
                <w:u w:val="none"/>
              </w:rPr>
              <w:t>Teaching and Research</w:t>
            </w:r>
          </w:p>
        </w:tc>
      </w:tr>
      <w:tr w:rsidR="0066379A" w:rsidTr="0066379A">
        <w:trPr>
          <w:cantSplit/>
        </w:trPr>
        <w:tc>
          <w:tcPr>
            <w:tcW w:w="1638" w:type="dxa"/>
          </w:tcPr>
          <w:p w:rsidR="0066379A" w:rsidRDefault="0066379A" w:rsidP="00E81CD3">
            <w:pPr>
              <w:pStyle w:val="Subtitle"/>
              <w:rPr>
                <w:b w:val="0"/>
                <w:bCs/>
                <w:sz w:val="24"/>
                <w:u w:val="none"/>
              </w:rPr>
            </w:pPr>
          </w:p>
          <w:p w:rsidR="0066379A" w:rsidRDefault="0066379A" w:rsidP="00E81CD3">
            <w:pPr>
              <w:pStyle w:val="Subtitle"/>
              <w:rPr>
                <w:b w:val="0"/>
                <w:bCs/>
                <w:sz w:val="24"/>
                <w:u w:val="none"/>
              </w:rPr>
            </w:pPr>
            <w:r>
              <w:rPr>
                <w:b w:val="0"/>
                <w:bCs/>
                <w:sz w:val="24"/>
                <w:u w:val="none"/>
              </w:rPr>
              <w:t>Pragya, Gurgaon</w:t>
            </w:r>
          </w:p>
        </w:tc>
        <w:tc>
          <w:tcPr>
            <w:tcW w:w="1440" w:type="dxa"/>
          </w:tcPr>
          <w:p w:rsidR="0066379A" w:rsidRDefault="0066379A" w:rsidP="00E81CD3">
            <w:pPr>
              <w:pStyle w:val="Subtitle"/>
              <w:rPr>
                <w:b w:val="0"/>
                <w:bCs/>
                <w:sz w:val="24"/>
                <w:u w:val="none"/>
              </w:rPr>
            </w:pPr>
            <w:r>
              <w:rPr>
                <w:b w:val="0"/>
                <w:bCs/>
                <w:sz w:val="24"/>
                <w:u w:val="none"/>
              </w:rPr>
              <w:t>Core Team Member</w:t>
            </w:r>
          </w:p>
        </w:tc>
        <w:tc>
          <w:tcPr>
            <w:tcW w:w="1410" w:type="dxa"/>
          </w:tcPr>
          <w:p w:rsidR="0066379A" w:rsidRDefault="0066379A" w:rsidP="00E81CD3">
            <w:pPr>
              <w:pStyle w:val="Subtitle"/>
              <w:rPr>
                <w:b w:val="0"/>
                <w:bCs/>
                <w:sz w:val="24"/>
                <w:u w:val="none"/>
              </w:rPr>
            </w:pPr>
            <w:r>
              <w:rPr>
                <w:b w:val="0"/>
                <w:bCs/>
                <w:sz w:val="24"/>
                <w:u w:val="none"/>
              </w:rPr>
              <w:t>11/10/2004</w:t>
            </w:r>
          </w:p>
        </w:tc>
        <w:tc>
          <w:tcPr>
            <w:tcW w:w="1560" w:type="dxa"/>
          </w:tcPr>
          <w:p w:rsidR="0066379A" w:rsidRDefault="0066379A" w:rsidP="00E81CD3">
            <w:pPr>
              <w:pStyle w:val="Subtitle"/>
              <w:rPr>
                <w:b w:val="0"/>
                <w:bCs/>
                <w:sz w:val="24"/>
                <w:u w:val="none"/>
              </w:rPr>
            </w:pPr>
            <w:r>
              <w:rPr>
                <w:b w:val="0"/>
                <w:bCs/>
                <w:sz w:val="24"/>
                <w:u w:val="none"/>
              </w:rPr>
              <w:t>30/11/2005</w:t>
            </w:r>
          </w:p>
        </w:tc>
        <w:tc>
          <w:tcPr>
            <w:tcW w:w="1293" w:type="dxa"/>
          </w:tcPr>
          <w:p w:rsidR="0066379A" w:rsidRDefault="0066379A" w:rsidP="00E81CD3">
            <w:pPr>
              <w:pStyle w:val="Subtitle"/>
              <w:rPr>
                <w:b w:val="0"/>
                <w:bCs/>
                <w:sz w:val="24"/>
                <w:u w:val="none"/>
              </w:rPr>
            </w:pPr>
            <w:r>
              <w:rPr>
                <w:b w:val="0"/>
                <w:bCs/>
                <w:sz w:val="24"/>
                <w:u w:val="none"/>
              </w:rPr>
              <w:t>1 year</w:t>
            </w:r>
          </w:p>
          <w:p w:rsidR="0066379A" w:rsidRDefault="0066379A" w:rsidP="00E81CD3">
            <w:pPr>
              <w:pStyle w:val="Subtitle"/>
              <w:rPr>
                <w:b w:val="0"/>
                <w:bCs/>
                <w:sz w:val="24"/>
                <w:u w:val="none"/>
              </w:rPr>
            </w:pPr>
            <w:r>
              <w:rPr>
                <w:b w:val="0"/>
                <w:bCs/>
                <w:sz w:val="24"/>
                <w:u w:val="none"/>
              </w:rPr>
              <w:t>1 month</w:t>
            </w:r>
          </w:p>
        </w:tc>
        <w:tc>
          <w:tcPr>
            <w:tcW w:w="1751" w:type="dxa"/>
          </w:tcPr>
          <w:p w:rsidR="0066379A" w:rsidRDefault="0066379A" w:rsidP="00E81CD3">
            <w:pPr>
              <w:pStyle w:val="Subtitle"/>
              <w:rPr>
                <w:b w:val="0"/>
                <w:bCs/>
                <w:sz w:val="24"/>
                <w:u w:val="none"/>
              </w:rPr>
            </w:pPr>
            <w:r>
              <w:rPr>
                <w:b w:val="0"/>
                <w:bCs/>
                <w:sz w:val="24"/>
                <w:u w:val="none"/>
              </w:rPr>
              <w:t>Research and Project Management</w:t>
            </w:r>
          </w:p>
        </w:tc>
      </w:tr>
      <w:tr w:rsidR="0066379A" w:rsidTr="0066379A">
        <w:trPr>
          <w:cantSplit/>
        </w:trPr>
        <w:tc>
          <w:tcPr>
            <w:tcW w:w="1638" w:type="dxa"/>
          </w:tcPr>
          <w:p w:rsidR="0066379A" w:rsidRDefault="0066379A" w:rsidP="00E81CD3">
            <w:pPr>
              <w:pStyle w:val="Subtitle"/>
              <w:rPr>
                <w:b w:val="0"/>
                <w:bCs/>
                <w:sz w:val="24"/>
                <w:u w:val="none"/>
              </w:rPr>
            </w:pPr>
            <w:smartTag w:uri="urn:schemas-microsoft-com:office:smarttags" w:element="place">
              <w:smartTag w:uri="urn:schemas-microsoft-com:office:smarttags" w:element="City">
                <w:r>
                  <w:rPr>
                    <w:b w:val="0"/>
                    <w:bCs/>
                    <w:sz w:val="24"/>
                    <w:u w:val="none"/>
                  </w:rPr>
                  <w:t>Liberty</w:t>
                </w:r>
              </w:smartTag>
            </w:smartTag>
          </w:p>
        </w:tc>
        <w:tc>
          <w:tcPr>
            <w:tcW w:w="1440" w:type="dxa"/>
          </w:tcPr>
          <w:p w:rsidR="0066379A" w:rsidRDefault="0066379A" w:rsidP="00E81CD3">
            <w:pPr>
              <w:pStyle w:val="Subtitle"/>
              <w:rPr>
                <w:b w:val="0"/>
                <w:bCs/>
                <w:sz w:val="24"/>
                <w:u w:val="none"/>
              </w:rPr>
            </w:pPr>
            <w:r>
              <w:rPr>
                <w:b w:val="0"/>
                <w:bCs/>
                <w:sz w:val="24"/>
                <w:u w:val="none"/>
              </w:rPr>
              <w:t xml:space="preserve">Research Associate </w:t>
            </w:r>
          </w:p>
        </w:tc>
        <w:tc>
          <w:tcPr>
            <w:tcW w:w="1410" w:type="dxa"/>
          </w:tcPr>
          <w:p w:rsidR="0066379A" w:rsidRDefault="0066379A" w:rsidP="00E81CD3">
            <w:pPr>
              <w:pStyle w:val="Subtitle"/>
              <w:rPr>
                <w:b w:val="0"/>
                <w:bCs/>
                <w:sz w:val="24"/>
                <w:u w:val="none"/>
              </w:rPr>
            </w:pPr>
            <w:r>
              <w:rPr>
                <w:b w:val="0"/>
                <w:bCs/>
                <w:sz w:val="24"/>
                <w:u w:val="none"/>
              </w:rPr>
              <w:t>21/7/2004</w:t>
            </w:r>
          </w:p>
        </w:tc>
        <w:tc>
          <w:tcPr>
            <w:tcW w:w="1560" w:type="dxa"/>
          </w:tcPr>
          <w:p w:rsidR="0066379A" w:rsidRDefault="0066379A" w:rsidP="00E81CD3">
            <w:pPr>
              <w:pStyle w:val="Subtitle"/>
              <w:rPr>
                <w:b w:val="0"/>
                <w:bCs/>
                <w:sz w:val="24"/>
                <w:u w:val="none"/>
              </w:rPr>
            </w:pPr>
            <w:r>
              <w:rPr>
                <w:b w:val="0"/>
                <w:bCs/>
                <w:sz w:val="24"/>
                <w:u w:val="none"/>
              </w:rPr>
              <w:t>10/10/2004</w:t>
            </w:r>
          </w:p>
        </w:tc>
        <w:tc>
          <w:tcPr>
            <w:tcW w:w="1293" w:type="dxa"/>
          </w:tcPr>
          <w:p w:rsidR="0066379A" w:rsidRDefault="0066379A" w:rsidP="00E81CD3">
            <w:pPr>
              <w:pStyle w:val="Subtitle"/>
              <w:rPr>
                <w:b w:val="0"/>
                <w:bCs/>
                <w:sz w:val="24"/>
                <w:u w:val="none"/>
              </w:rPr>
            </w:pPr>
            <w:r>
              <w:rPr>
                <w:b w:val="0"/>
                <w:bCs/>
                <w:sz w:val="24"/>
                <w:u w:val="none"/>
              </w:rPr>
              <w:t xml:space="preserve">2.5 Months </w:t>
            </w:r>
          </w:p>
        </w:tc>
        <w:tc>
          <w:tcPr>
            <w:tcW w:w="1751" w:type="dxa"/>
          </w:tcPr>
          <w:p w:rsidR="0066379A" w:rsidRDefault="0066379A" w:rsidP="00E81CD3">
            <w:pPr>
              <w:pStyle w:val="Subtitle"/>
              <w:rPr>
                <w:b w:val="0"/>
                <w:bCs/>
                <w:sz w:val="24"/>
                <w:u w:val="none"/>
              </w:rPr>
            </w:pPr>
            <w:r>
              <w:rPr>
                <w:b w:val="0"/>
                <w:bCs/>
                <w:sz w:val="24"/>
                <w:u w:val="none"/>
              </w:rPr>
              <w:t xml:space="preserve">Research </w:t>
            </w:r>
          </w:p>
        </w:tc>
      </w:tr>
    </w:tbl>
    <w:p w:rsidR="006029B8" w:rsidRDefault="006029B8">
      <w:pPr>
        <w:pStyle w:val="Heading1"/>
      </w:pPr>
    </w:p>
    <w:p w:rsidR="00F40F4E" w:rsidRPr="00C60988" w:rsidRDefault="00F40F4E" w:rsidP="00F40F4E">
      <w:pPr>
        <w:pStyle w:val="BodyText3"/>
        <w:rPr>
          <w:szCs w:val="24"/>
        </w:rPr>
      </w:pPr>
      <w:r w:rsidRPr="00C60988">
        <w:rPr>
          <w:szCs w:val="24"/>
        </w:rPr>
        <w:t>Papers in Journals</w:t>
      </w:r>
    </w:p>
    <w:p w:rsidR="00926C64" w:rsidRPr="00927FBD" w:rsidRDefault="00926C64" w:rsidP="00926C64">
      <w:pPr>
        <w:jc w:val="both"/>
        <w:rPr>
          <w:sz w:val="24"/>
          <w:szCs w:val="24"/>
        </w:rPr>
      </w:pPr>
    </w:p>
    <w:p w:rsidR="00893C2D" w:rsidRDefault="00893C2D" w:rsidP="00A82320">
      <w:pPr>
        <w:numPr>
          <w:ilvl w:val="0"/>
          <w:numId w:val="11"/>
        </w:numPr>
        <w:jc w:val="both"/>
        <w:rPr>
          <w:sz w:val="24"/>
          <w:szCs w:val="24"/>
        </w:rPr>
      </w:pPr>
      <w:r w:rsidRPr="00893C2D">
        <w:rPr>
          <w:sz w:val="24"/>
          <w:szCs w:val="24"/>
        </w:rPr>
        <w:t>Kumar, V., Mishra</w:t>
      </w:r>
      <w:r>
        <w:rPr>
          <w:sz w:val="24"/>
          <w:szCs w:val="24"/>
        </w:rPr>
        <w:t>,</w:t>
      </w:r>
      <w:r w:rsidRPr="00893C2D">
        <w:rPr>
          <w:sz w:val="24"/>
          <w:szCs w:val="24"/>
        </w:rPr>
        <w:t xml:space="preserve"> A</w:t>
      </w:r>
      <w:r>
        <w:rPr>
          <w:sz w:val="24"/>
          <w:szCs w:val="24"/>
        </w:rPr>
        <w:t xml:space="preserve">nindya </w:t>
      </w:r>
      <w:r w:rsidRPr="00893C2D">
        <w:rPr>
          <w:sz w:val="24"/>
          <w:szCs w:val="24"/>
        </w:rPr>
        <w:t>J. &amp; Verma S. (2016). Health Planning through Village Health Sanitation and Nutrition Committees: A qualitative study from India. International Journal of Health Care Quality Assurance. Vol 29 No 6, pp. 703-715. (Emerald Publishing Group- Indexed in Scopus).</w:t>
      </w:r>
    </w:p>
    <w:p w:rsidR="00893C2D" w:rsidRDefault="00893C2D" w:rsidP="00893C2D">
      <w:pPr>
        <w:ind w:left="720"/>
        <w:jc w:val="both"/>
        <w:rPr>
          <w:sz w:val="24"/>
          <w:szCs w:val="24"/>
        </w:rPr>
      </w:pPr>
    </w:p>
    <w:p w:rsidR="00D64A13" w:rsidRPr="00D64A13" w:rsidRDefault="00D64A13" w:rsidP="00A82320">
      <w:pPr>
        <w:numPr>
          <w:ilvl w:val="0"/>
          <w:numId w:val="11"/>
        </w:numPr>
        <w:jc w:val="both"/>
        <w:rPr>
          <w:sz w:val="24"/>
          <w:szCs w:val="24"/>
        </w:rPr>
      </w:pPr>
      <w:r w:rsidRPr="00D64A13">
        <w:rPr>
          <w:sz w:val="24"/>
          <w:szCs w:val="24"/>
        </w:rPr>
        <w:t xml:space="preserve">Virendra Kumar </w:t>
      </w:r>
      <w:r>
        <w:rPr>
          <w:sz w:val="24"/>
          <w:szCs w:val="24"/>
        </w:rPr>
        <w:t xml:space="preserve">and </w:t>
      </w:r>
      <w:r w:rsidRPr="00D64A13">
        <w:rPr>
          <w:sz w:val="24"/>
          <w:szCs w:val="24"/>
        </w:rPr>
        <w:t>Anindya Jayanta Mishra , (2016),"Healthcare under the Panchayati Raj Institutions (PRIs) in a decentralised health system", Leadership in Health Services, Vol. 29</w:t>
      </w:r>
      <w:r w:rsidR="001130C7">
        <w:rPr>
          <w:sz w:val="24"/>
          <w:szCs w:val="24"/>
        </w:rPr>
        <w:t>,</w:t>
      </w:r>
      <w:r w:rsidRPr="00D64A13">
        <w:rPr>
          <w:sz w:val="24"/>
          <w:szCs w:val="24"/>
        </w:rPr>
        <w:t xml:space="preserve"> Iss</w:t>
      </w:r>
      <w:r w:rsidR="00E050F7">
        <w:rPr>
          <w:sz w:val="24"/>
          <w:szCs w:val="24"/>
        </w:rPr>
        <w:t>ue</w:t>
      </w:r>
      <w:r w:rsidRPr="00D64A13">
        <w:rPr>
          <w:sz w:val="24"/>
          <w:szCs w:val="24"/>
        </w:rPr>
        <w:t xml:space="preserve"> 2</w:t>
      </w:r>
      <w:r w:rsidR="00E050F7">
        <w:rPr>
          <w:sz w:val="24"/>
          <w:szCs w:val="24"/>
        </w:rPr>
        <w:t>,</w:t>
      </w:r>
      <w:r w:rsidRPr="00D64A13">
        <w:rPr>
          <w:sz w:val="24"/>
          <w:szCs w:val="24"/>
        </w:rPr>
        <w:t xml:space="preserve"> pp. 151 - 167.</w:t>
      </w:r>
    </w:p>
    <w:p w:rsidR="00D64A13" w:rsidRDefault="00D64A13" w:rsidP="00D64A13">
      <w:pPr>
        <w:ind w:left="720"/>
        <w:jc w:val="both"/>
        <w:rPr>
          <w:sz w:val="24"/>
          <w:szCs w:val="24"/>
        </w:rPr>
      </w:pPr>
    </w:p>
    <w:p w:rsidR="00A82320" w:rsidRDefault="00A82320" w:rsidP="00A82320">
      <w:pPr>
        <w:numPr>
          <w:ilvl w:val="0"/>
          <w:numId w:val="11"/>
        </w:numPr>
        <w:jc w:val="both"/>
        <w:rPr>
          <w:sz w:val="24"/>
          <w:szCs w:val="24"/>
        </w:rPr>
      </w:pPr>
      <w:r w:rsidRPr="00A82320">
        <w:rPr>
          <w:sz w:val="24"/>
          <w:szCs w:val="24"/>
        </w:rPr>
        <w:lastRenderedPageBreak/>
        <w:t>Sohini and Anindya J. Mishra, " Social Exclusion: A Comparative Study of Rural and Urban Elderly", International Journal of Advanced Research, Volume 4, Issue 3, 2016, pp: 1605-1612.</w:t>
      </w:r>
    </w:p>
    <w:p w:rsidR="00A82320" w:rsidRPr="00A82320" w:rsidRDefault="00A82320" w:rsidP="00A82320">
      <w:pPr>
        <w:ind w:left="720"/>
        <w:jc w:val="both"/>
        <w:rPr>
          <w:sz w:val="24"/>
          <w:szCs w:val="24"/>
        </w:rPr>
      </w:pPr>
    </w:p>
    <w:p w:rsidR="00A82320" w:rsidRDefault="00927FBD" w:rsidP="00A82320">
      <w:pPr>
        <w:numPr>
          <w:ilvl w:val="0"/>
          <w:numId w:val="11"/>
        </w:numPr>
        <w:jc w:val="both"/>
        <w:rPr>
          <w:sz w:val="24"/>
          <w:szCs w:val="24"/>
        </w:rPr>
      </w:pPr>
      <w:r w:rsidRPr="00927FBD">
        <w:rPr>
          <w:sz w:val="24"/>
          <w:szCs w:val="24"/>
        </w:rPr>
        <w:t xml:space="preserve">Avanish Bhai Patel and </w:t>
      </w:r>
      <w:r w:rsidR="0076319E">
        <w:rPr>
          <w:sz w:val="24"/>
          <w:szCs w:val="24"/>
        </w:rPr>
        <w:t>Anindya J. Mishra, "Fear of Crime amongst E</w:t>
      </w:r>
      <w:r w:rsidRPr="00927FBD">
        <w:rPr>
          <w:sz w:val="24"/>
          <w:szCs w:val="24"/>
        </w:rPr>
        <w:t>lders in India", Journal of Working With Older People</w:t>
      </w:r>
      <w:r>
        <w:rPr>
          <w:sz w:val="24"/>
          <w:szCs w:val="24"/>
        </w:rPr>
        <w:t>, Volume 20, No.</w:t>
      </w:r>
      <w:r w:rsidRPr="00927FBD">
        <w:rPr>
          <w:sz w:val="24"/>
          <w:szCs w:val="24"/>
        </w:rPr>
        <w:t>1, 2016, pp: 36-45.</w:t>
      </w:r>
      <w:r w:rsidR="00A82320">
        <w:rPr>
          <w:sz w:val="24"/>
          <w:szCs w:val="24"/>
        </w:rPr>
        <w:t xml:space="preserve"> (Emerald)</w:t>
      </w:r>
    </w:p>
    <w:p w:rsidR="00927FBD" w:rsidRPr="00927FBD" w:rsidRDefault="00927FBD" w:rsidP="00A82320">
      <w:pPr>
        <w:ind w:left="720"/>
        <w:jc w:val="both"/>
        <w:rPr>
          <w:sz w:val="24"/>
          <w:szCs w:val="24"/>
        </w:rPr>
      </w:pPr>
    </w:p>
    <w:p w:rsidR="00927FBD" w:rsidRDefault="00927FBD" w:rsidP="00927FBD">
      <w:pPr>
        <w:ind w:left="720"/>
        <w:jc w:val="both"/>
        <w:rPr>
          <w:sz w:val="24"/>
          <w:szCs w:val="24"/>
        </w:rPr>
      </w:pPr>
    </w:p>
    <w:p w:rsidR="00AA7D4B" w:rsidRDefault="00AA7D4B" w:rsidP="00AA7D4B">
      <w:pPr>
        <w:numPr>
          <w:ilvl w:val="0"/>
          <w:numId w:val="11"/>
        </w:numPr>
        <w:jc w:val="both"/>
        <w:rPr>
          <w:sz w:val="24"/>
          <w:szCs w:val="24"/>
        </w:rPr>
      </w:pPr>
      <w:r w:rsidRPr="00312E09">
        <w:rPr>
          <w:sz w:val="24"/>
          <w:szCs w:val="24"/>
        </w:rPr>
        <w:t>Avanish Bhai Patel</w:t>
      </w:r>
      <w:r>
        <w:rPr>
          <w:sz w:val="24"/>
          <w:szCs w:val="24"/>
        </w:rPr>
        <w:t xml:space="preserve"> and Anindya J. Mishra, "</w:t>
      </w:r>
      <w:r w:rsidRPr="00AA7D4B">
        <w:rPr>
          <w:sz w:val="24"/>
          <w:szCs w:val="24"/>
        </w:rPr>
        <w:t xml:space="preserve"> </w:t>
      </w:r>
      <w:r>
        <w:rPr>
          <w:sz w:val="24"/>
          <w:szCs w:val="24"/>
        </w:rPr>
        <w:t>A Study of Factor Triggering Fear of Crime among the Elderly in Northern India"</w:t>
      </w:r>
      <w:r w:rsidRPr="00AA7D4B">
        <w:rPr>
          <w:sz w:val="24"/>
          <w:szCs w:val="24"/>
        </w:rPr>
        <w:t xml:space="preserve"> </w:t>
      </w:r>
      <w:r>
        <w:rPr>
          <w:sz w:val="24"/>
          <w:szCs w:val="24"/>
        </w:rPr>
        <w:t xml:space="preserve">, Indian Journal of Gerontology, Volume 29, No. 4, 2015, </w:t>
      </w:r>
      <w:r w:rsidR="00927FBD">
        <w:rPr>
          <w:sz w:val="24"/>
          <w:szCs w:val="24"/>
        </w:rPr>
        <w:t xml:space="preserve">pp: </w:t>
      </w:r>
      <w:r>
        <w:rPr>
          <w:sz w:val="24"/>
          <w:szCs w:val="24"/>
        </w:rPr>
        <w:t>456-470.</w:t>
      </w:r>
    </w:p>
    <w:p w:rsidR="00AA7D4B" w:rsidRDefault="00AA7D4B" w:rsidP="008410E4">
      <w:pPr>
        <w:ind w:left="720"/>
        <w:jc w:val="both"/>
        <w:rPr>
          <w:sz w:val="24"/>
          <w:szCs w:val="24"/>
        </w:rPr>
      </w:pPr>
    </w:p>
    <w:p w:rsidR="00B33513" w:rsidRDefault="00B33513" w:rsidP="00B33513">
      <w:pPr>
        <w:numPr>
          <w:ilvl w:val="0"/>
          <w:numId w:val="11"/>
        </w:numPr>
        <w:jc w:val="both"/>
        <w:rPr>
          <w:sz w:val="24"/>
          <w:szCs w:val="24"/>
        </w:rPr>
      </w:pPr>
      <w:r>
        <w:rPr>
          <w:sz w:val="24"/>
          <w:szCs w:val="24"/>
        </w:rPr>
        <w:t>Virendra Kumar and Anindya J. Mishra</w:t>
      </w:r>
      <w:r w:rsidRPr="00B33513">
        <w:rPr>
          <w:sz w:val="24"/>
          <w:szCs w:val="24"/>
        </w:rPr>
        <w:t xml:space="preserve"> </w:t>
      </w:r>
      <w:r>
        <w:rPr>
          <w:sz w:val="24"/>
          <w:szCs w:val="24"/>
        </w:rPr>
        <w:t>, "</w:t>
      </w:r>
      <w:r w:rsidRPr="00B33513">
        <w:rPr>
          <w:sz w:val="24"/>
          <w:szCs w:val="24"/>
        </w:rPr>
        <w:t>Quality of health care in primary</w:t>
      </w:r>
      <w:r>
        <w:rPr>
          <w:sz w:val="24"/>
          <w:szCs w:val="24"/>
        </w:rPr>
        <w:t xml:space="preserve"> </w:t>
      </w:r>
      <w:r w:rsidRPr="00B33513">
        <w:rPr>
          <w:sz w:val="24"/>
          <w:szCs w:val="24"/>
        </w:rPr>
        <w:t>health care system: A reflection from Indian state</w:t>
      </w:r>
      <w:r>
        <w:rPr>
          <w:sz w:val="24"/>
          <w:szCs w:val="24"/>
        </w:rPr>
        <w:t xml:space="preserve">", </w:t>
      </w:r>
      <w:r w:rsidRPr="00B33513">
        <w:rPr>
          <w:sz w:val="24"/>
          <w:szCs w:val="24"/>
        </w:rPr>
        <w:t>International Journal of Health System and Disaster Management</w:t>
      </w:r>
      <w:r>
        <w:rPr>
          <w:sz w:val="24"/>
          <w:szCs w:val="24"/>
        </w:rPr>
        <w:t xml:space="preserve">,  Vol. 3, Issue 3, </w:t>
      </w:r>
      <w:r w:rsidRPr="00B33513">
        <w:rPr>
          <w:sz w:val="24"/>
          <w:szCs w:val="24"/>
        </w:rPr>
        <w:t>Jul-Sep 2015</w:t>
      </w:r>
      <w:r>
        <w:rPr>
          <w:sz w:val="24"/>
          <w:szCs w:val="24"/>
        </w:rPr>
        <w:t>, pp: 136-140.</w:t>
      </w:r>
    </w:p>
    <w:p w:rsidR="00693842" w:rsidRPr="00B33513" w:rsidRDefault="00693842" w:rsidP="00693842">
      <w:pPr>
        <w:ind w:left="720"/>
        <w:jc w:val="both"/>
        <w:rPr>
          <w:sz w:val="24"/>
          <w:szCs w:val="24"/>
        </w:rPr>
      </w:pPr>
    </w:p>
    <w:p w:rsidR="004D17D4" w:rsidRDefault="004D17D4" w:rsidP="00926C64">
      <w:pPr>
        <w:numPr>
          <w:ilvl w:val="0"/>
          <w:numId w:val="11"/>
        </w:numPr>
        <w:jc w:val="both"/>
        <w:rPr>
          <w:sz w:val="24"/>
          <w:szCs w:val="24"/>
        </w:rPr>
      </w:pPr>
      <w:r>
        <w:rPr>
          <w:sz w:val="24"/>
          <w:szCs w:val="24"/>
        </w:rPr>
        <w:t>Sohini and Dr. Anindya J. Mishra, "Social Exclusion of Indian Rural Aged: A Study of Jhansi District in Uttar Pradesh", Indian Journal of Gerontology, Volume 29, No. 2, 2015, 231-244.</w:t>
      </w:r>
    </w:p>
    <w:p w:rsidR="004D17D4" w:rsidRDefault="004D17D4" w:rsidP="004D17D4">
      <w:pPr>
        <w:ind w:left="720"/>
        <w:jc w:val="both"/>
        <w:rPr>
          <w:sz w:val="24"/>
          <w:szCs w:val="24"/>
        </w:rPr>
      </w:pPr>
    </w:p>
    <w:p w:rsidR="00EA5602" w:rsidRDefault="00EA5602" w:rsidP="00926C64">
      <w:pPr>
        <w:numPr>
          <w:ilvl w:val="0"/>
          <w:numId w:val="11"/>
        </w:numPr>
        <w:jc w:val="both"/>
        <w:rPr>
          <w:sz w:val="24"/>
          <w:szCs w:val="24"/>
        </w:rPr>
      </w:pPr>
      <w:r>
        <w:rPr>
          <w:sz w:val="24"/>
          <w:szCs w:val="24"/>
        </w:rPr>
        <w:t>Sohini</w:t>
      </w:r>
      <w:r w:rsidR="00E42416">
        <w:rPr>
          <w:sz w:val="24"/>
          <w:szCs w:val="24"/>
        </w:rPr>
        <w:t xml:space="preserve"> and Anindya J. Mishra</w:t>
      </w:r>
      <w:r>
        <w:rPr>
          <w:sz w:val="24"/>
          <w:szCs w:val="24"/>
        </w:rPr>
        <w:t>, “</w:t>
      </w:r>
      <w:r w:rsidR="002B6C5F">
        <w:rPr>
          <w:sz w:val="24"/>
          <w:szCs w:val="24"/>
        </w:rPr>
        <w:t>Social E</w:t>
      </w:r>
      <w:r>
        <w:rPr>
          <w:sz w:val="24"/>
          <w:szCs w:val="24"/>
        </w:rPr>
        <w:t xml:space="preserve">xclusion of the Elderly: A Case Study of Bawai Village of Uttar Pradesh” </w:t>
      </w:r>
      <w:r w:rsidRPr="00312E09">
        <w:rPr>
          <w:sz w:val="24"/>
          <w:szCs w:val="24"/>
        </w:rPr>
        <w:t xml:space="preserve">Help Age India – Research and Development Journal, Volume </w:t>
      </w:r>
      <w:r>
        <w:rPr>
          <w:sz w:val="24"/>
          <w:szCs w:val="24"/>
        </w:rPr>
        <w:t>20,</w:t>
      </w:r>
      <w:r w:rsidRPr="00312E09">
        <w:rPr>
          <w:sz w:val="24"/>
          <w:szCs w:val="24"/>
        </w:rPr>
        <w:t xml:space="preserve"> Number </w:t>
      </w:r>
      <w:r>
        <w:rPr>
          <w:sz w:val="24"/>
          <w:szCs w:val="24"/>
        </w:rPr>
        <w:t>1</w:t>
      </w:r>
      <w:r w:rsidRPr="00312E09">
        <w:rPr>
          <w:sz w:val="24"/>
          <w:szCs w:val="24"/>
        </w:rPr>
        <w:t>, 201</w:t>
      </w:r>
      <w:r>
        <w:rPr>
          <w:sz w:val="24"/>
          <w:szCs w:val="24"/>
        </w:rPr>
        <w:t>4</w:t>
      </w:r>
      <w:r w:rsidRPr="00312E09">
        <w:rPr>
          <w:sz w:val="24"/>
          <w:szCs w:val="24"/>
        </w:rPr>
        <w:t xml:space="preserve">, pp: </w:t>
      </w:r>
      <w:r>
        <w:rPr>
          <w:sz w:val="24"/>
          <w:szCs w:val="24"/>
        </w:rPr>
        <w:t>11-16</w:t>
      </w:r>
      <w:r w:rsidRPr="00312E09">
        <w:rPr>
          <w:sz w:val="24"/>
          <w:szCs w:val="24"/>
        </w:rPr>
        <w:t>.</w:t>
      </w:r>
    </w:p>
    <w:p w:rsidR="00EA5602" w:rsidRDefault="00EA5602" w:rsidP="00EA5602">
      <w:pPr>
        <w:ind w:left="720"/>
        <w:jc w:val="both"/>
        <w:rPr>
          <w:sz w:val="24"/>
          <w:szCs w:val="24"/>
        </w:rPr>
      </w:pPr>
    </w:p>
    <w:p w:rsidR="00926C64" w:rsidRPr="00926C64" w:rsidRDefault="00E42416" w:rsidP="00926C64">
      <w:pPr>
        <w:numPr>
          <w:ilvl w:val="0"/>
          <w:numId w:val="11"/>
        </w:numPr>
        <w:jc w:val="both"/>
        <w:rPr>
          <w:sz w:val="24"/>
          <w:szCs w:val="24"/>
        </w:rPr>
      </w:pPr>
      <w:r>
        <w:rPr>
          <w:sz w:val="24"/>
          <w:szCs w:val="24"/>
        </w:rPr>
        <w:t xml:space="preserve">Anindya J. Mishra and </w:t>
      </w:r>
      <w:r w:rsidR="00926C64" w:rsidRPr="00926C64">
        <w:rPr>
          <w:sz w:val="24"/>
          <w:szCs w:val="24"/>
        </w:rPr>
        <w:t>Avanish Bhai Patel, “</w:t>
      </w:r>
      <w:r w:rsidR="00926C64" w:rsidRPr="00926C64">
        <w:rPr>
          <w:bCs/>
          <w:sz w:val="24"/>
          <w:szCs w:val="24"/>
        </w:rPr>
        <w:t>Crimes against the Elderly in India: A Content</w:t>
      </w:r>
      <w:r w:rsidR="00926C64" w:rsidRPr="00926C64">
        <w:rPr>
          <w:sz w:val="24"/>
          <w:szCs w:val="24"/>
        </w:rPr>
        <w:t xml:space="preserve"> </w:t>
      </w:r>
      <w:r w:rsidR="00926C64" w:rsidRPr="00926C64">
        <w:rPr>
          <w:bCs/>
          <w:sz w:val="24"/>
          <w:szCs w:val="24"/>
        </w:rPr>
        <w:t>Analysis on Factors causing Fear of Crime” International Journal of Criminal Justice Sciences, Volume 8, Issue 1, 2013, pp: 13-23.</w:t>
      </w:r>
    </w:p>
    <w:p w:rsidR="00926C64" w:rsidRPr="00926C64" w:rsidRDefault="00926C64" w:rsidP="00926C64">
      <w:pPr>
        <w:ind w:left="720"/>
        <w:jc w:val="both"/>
        <w:rPr>
          <w:sz w:val="24"/>
          <w:szCs w:val="24"/>
        </w:rPr>
      </w:pPr>
    </w:p>
    <w:p w:rsidR="00312E09" w:rsidRPr="00312E09" w:rsidRDefault="00312E09" w:rsidP="00312E09">
      <w:pPr>
        <w:numPr>
          <w:ilvl w:val="0"/>
          <w:numId w:val="11"/>
        </w:numPr>
        <w:jc w:val="both"/>
        <w:rPr>
          <w:sz w:val="24"/>
          <w:szCs w:val="24"/>
        </w:rPr>
      </w:pPr>
      <w:r w:rsidRPr="00312E09">
        <w:rPr>
          <w:sz w:val="24"/>
          <w:szCs w:val="24"/>
        </w:rPr>
        <w:t>Avanish Bhai Patel</w:t>
      </w:r>
      <w:r w:rsidR="00E42416">
        <w:rPr>
          <w:sz w:val="24"/>
          <w:szCs w:val="24"/>
        </w:rPr>
        <w:t xml:space="preserve"> and Anindya J. Mishra</w:t>
      </w:r>
      <w:r w:rsidRPr="00312E09">
        <w:rPr>
          <w:sz w:val="24"/>
          <w:szCs w:val="24"/>
        </w:rPr>
        <w:t>, “Crime Against the Elderly in India: A Contemporary Social Problem” Help Age India – Research and Development Journal, Volume 19, Number 2, 2013, pp: 27-33.</w:t>
      </w:r>
    </w:p>
    <w:p w:rsidR="00312E09" w:rsidRPr="00312E09" w:rsidRDefault="00312E09" w:rsidP="00312E09">
      <w:pPr>
        <w:ind w:left="720"/>
        <w:jc w:val="both"/>
        <w:rPr>
          <w:sz w:val="24"/>
          <w:szCs w:val="24"/>
        </w:rPr>
      </w:pPr>
    </w:p>
    <w:p w:rsidR="008E5422" w:rsidRPr="008E5422" w:rsidRDefault="00E42416" w:rsidP="008E5422">
      <w:pPr>
        <w:numPr>
          <w:ilvl w:val="0"/>
          <w:numId w:val="11"/>
        </w:numPr>
        <w:jc w:val="both"/>
        <w:rPr>
          <w:sz w:val="24"/>
          <w:szCs w:val="24"/>
        </w:rPr>
      </w:pPr>
      <w:r>
        <w:rPr>
          <w:sz w:val="24"/>
          <w:szCs w:val="24"/>
        </w:rPr>
        <w:t xml:space="preserve">Anindya J. Mishra and </w:t>
      </w:r>
      <w:r w:rsidR="00F40F4E" w:rsidRPr="008E5422">
        <w:rPr>
          <w:sz w:val="24"/>
          <w:szCs w:val="24"/>
        </w:rPr>
        <w:t>Sujata Kar, “Broader Social Implication of the Strategies of Business Corporations” – International Journal of Indian Culture and Business Management</w:t>
      </w:r>
      <w:r w:rsidR="00F40F4E" w:rsidRPr="008E5422">
        <w:rPr>
          <w:b/>
          <w:sz w:val="24"/>
          <w:szCs w:val="24"/>
        </w:rPr>
        <w:t xml:space="preserve">, </w:t>
      </w:r>
      <w:r w:rsidR="008E5422" w:rsidRPr="008E5422">
        <w:rPr>
          <w:sz w:val="24"/>
          <w:szCs w:val="24"/>
        </w:rPr>
        <w:t>Volume 7, Number 2, 2013, pp: 213-225.</w:t>
      </w:r>
    </w:p>
    <w:p w:rsidR="00250D6F" w:rsidRPr="008E5422" w:rsidRDefault="00B4367E" w:rsidP="008E5422">
      <w:pPr>
        <w:ind w:left="720"/>
        <w:jc w:val="both"/>
        <w:rPr>
          <w:sz w:val="24"/>
          <w:szCs w:val="24"/>
        </w:rPr>
      </w:pPr>
      <w:r w:rsidRPr="008E5422">
        <w:rPr>
          <w:sz w:val="24"/>
          <w:szCs w:val="24"/>
        </w:rPr>
        <w:t xml:space="preserve"> </w:t>
      </w:r>
    </w:p>
    <w:p w:rsidR="00250D6F" w:rsidRPr="00250D6F" w:rsidRDefault="00E42416" w:rsidP="00250D6F">
      <w:pPr>
        <w:numPr>
          <w:ilvl w:val="0"/>
          <w:numId w:val="11"/>
        </w:numPr>
        <w:jc w:val="both"/>
        <w:rPr>
          <w:sz w:val="24"/>
          <w:szCs w:val="24"/>
        </w:rPr>
      </w:pPr>
      <w:r>
        <w:rPr>
          <w:sz w:val="24"/>
          <w:szCs w:val="24"/>
        </w:rPr>
        <w:t xml:space="preserve">Anindya J. Mishra, </w:t>
      </w:r>
      <w:r w:rsidR="00250D6F" w:rsidRPr="00250D6F">
        <w:rPr>
          <w:sz w:val="24"/>
          <w:szCs w:val="24"/>
        </w:rPr>
        <w:t xml:space="preserve">“Disengagement or Re-engagement in Later Life? A Study of Old Age Home Residents of Orissa”, Indian Journal of Gerontology, Volume </w:t>
      </w:r>
      <w:r w:rsidR="00D14932">
        <w:rPr>
          <w:sz w:val="24"/>
          <w:szCs w:val="24"/>
        </w:rPr>
        <w:t>26, Number 4, 2012, pp: 564-577.</w:t>
      </w:r>
    </w:p>
    <w:p w:rsidR="00250D6F" w:rsidRDefault="00250D6F" w:rsidP="00250D6F">
      <w:pPr>
        <w:pStyle w:val="BodyText"/>
        <w:jc w:val="center"/>
        <w:rPr>
          <w:b/>
          <w:bCs/>
          <w:sz w:val="28"/>
        </w:rPr>
      </w:pPr>
    </w:p>
    <w:p w:rsidR="00F40F4E" w:rsidRDefault="00F40F4E" w:rsidP="00250D6F">
      <w:pPr>
        <w:numPr>
          <w:ilvl w:val="0"/>
          <w:numId w:val="11"/>
        </w:numPr>
        <w:jc w:val="both"/>
        <w:rPr>
          <w:sz w:val="24"/>
          <w:szCs w:val="24"/>
        </w:rPr>
      </w:pPr>
      <w:r w:rsidRPr="00C60988">
        <w:rPr>
          <w:sz w:val="24"/>
          <w:szCs w:val="24"/>
        </w:rPr>
        <w:t>Sujata Kar</w:t>
      </w:r>
      <w:r w:rsidR="00E42416">
        <w:rPr>
          <w:sz w:val="24"/>
          <w:szCs w:val="24"/>
        </w:rPr>
        <w:t xml:space="preserve"> and Anindya J. Mishra</w:t>
      </w:r>
      <w:r w:rsidRPr="00C60988">
        <w:rPr>
          <w:sz w:val="24"/>
          <w:szCs w:val="24"/>
        </w:rPr>
        <w:t xml:space="preserve"> </w:t>
      </w:r>
      <w:r w:rsidR="00E42416">
        <w:rPr>
          <w:sz w:val="24"/>
          <w:szCs w:val="24"/>
        </w:rPr>
        <w:t xml:space="preserve">, </w:t>
      </w:r>
      <w:r w:rsidRPr="00C60988">
        <w:rPr>
          <w:sz w:val="24"/>
          <w:szCs w:val="24"/>
        </w:rPr>
        <w:t xml:space="preserve">“Contribution and Growth Prospects of MSMEs in Indian Context” </w:t>
      </w:r>
      <w:r w:rsidRPr="00C60988">
        <w:rPr>
          <w:i/>
          <w:iCs/>
          <w:sz w:val="24"/>
          <w:szCs w:val="24"/>
        </w:rPr>
        <w:t>Bhavishya – Journal of Future Business School</w:t>
      </w:r>
      <w:r w:rsidRPr="00C60988">
        <w:rPr>
          <w:sz w:val="24"/>
          <w:szCs w:val="24"/>
        </w:rPr>
        <w:t>, Volume 2, No.2, 2008, pp: 71-80. (Published in 2010)</w:t>
      </w:r>
    </w:p>
    <w:p w:rsidR="00250D6F" w:rsidRDefault="00250D6F" w:rsidP="00250D6F">
      <w:pPr>
        <w:jc w:val="both"/>
        <w:rPr>
          <w:sz w:val="24"/>
          <w:szCs w:val="24"/>
        </w:rPr>
      </w:pPr>
    </w:p>
    <w:p w:rsidR="00F40F4E" w:rsidRPr="00C60988" w:rsidRDefault="00E42416" w:rsidP="00250D6F">
      <w:pPr>
        <w:numPr>
          <w:ilvl w:val="0"/>
          <w:numId w:val="11"/>
        </w:numPr>
        <w:jc w:val="both"/>
        <w:rPr>
          <w:sz w:val="24"/>
          <w:szCs w:val="24"/>
        </w:rPr>
      </w:pPr>
      <w:r>
        <w:rPr>
          <w:sz w:val="24"/>
          <w:szCs w:val="24"/>
        </w:rPr>
        <w:lastRenderedPageBreak/>
        <w:t xml:space="preserve">Anindya J. Mishra, </w:t>
      </w:r>
      <w:r w:rsidR="00F40F4E" w:rsidRPr="00C60988">
        <w:rPr>
          <w:sz w:val="24"/>
          <w:szCs w:val="24"/>
        </w:rPr>
        <w:t xml:space="preserve">“Staying Active and Promoting Well-Being among the Elderly: A Study of Old Age Homes in Orissa” in </w:t>
      </w:r>
      <w:r w:rsidR="00F40F4E" w:rsidRPr="00C60988">
        <w:rPr>
          <w:i/>
          <w:iCs/>
          <w:sz w:val="24"/>
          <w:szCs w:val="24"/>
        </w:rPr>
        <w:t>Indian Journal of Social Work</w:t>
      </w:r>
      <w:r w:rsidR="00F40F4E" w:rsidRPr="00C60988">
        <w:rPr>
          <w:sz w:val="24"/>
          <w:szCs w:val="24"/>
        </w:rPr>
        <w:t xml:space="preserve">, Volume 68, Issue 4, </w:t>
      </w:r>
      <w:r w:rsidR="00B651D4">
        <w:rPr>
          <w:sz w:val="24"/>
          <w:szCs w:val="24"/>
        </w:rPr>
        <w:t xml:space="preserve">pp: 561-572, </w:t>
      </w:r>
      <w:r w:rsidR="00F40F4E" w:rsidRPr="00C60988">
        <w:rPr>
          <w:sz w:val="24"/>
          <w:szCs w:val="24"/>
        </w:rPr>
        <w:t>October 2007. (Published in 2009)</w:t>
      </w:r>
    </w:p>
    <w:p w:rsidR="00F40F4E" w:rsidRPr="00C60988" w:rsidRDefault="00F40F4E" w:rsidP="00F40F4E">
      <w:pPr>
        <w:jc w:val="both"/>
        <w:rPr>
          <w:sz w:val="24"/>
          <w:szCs w:val="24"/>
        </w:rPr>
      </w:pPr>
    </w:p>
    <w:p w:rsidR="00F40F4E" w:rsidRPr="00C60988" w:rsidRDefault="00E42416" w:rsidP="00250D6F">
      <w:pPr>
        <w:numPr>
          <w:ilvl w:val="0"/>
          <w:numId w:val="11"/>
        </w:numPr>
        <w:jc w:val="both"/>
        <w:rPr>
          <w:sz w:val="24"/>
          <w:szCs w:val="24"/>
        </w:rPr>
      </w:pPr>
      <w:r>
        <w:rPr>
          <w:sz w:val="24"/>
          <w:szCs w:val="24"/>
        </w:rPr>
        <w:t xml:space="preserve">Anindya J. Mishra, </w:t>
      </w:r>
      <w:r w:rsidR="00F40F4E" w:rsidRPr="00C60988">
        <w:rPr>
          <w:sz w:val="24"/>
          <w:szCs w:val="24"/>
        </w:rPr>
        <w:t xml:space="preserve">“A Study of the Family Linkage of the Old Age Home Residents of Orissa” in </w:t>
      </w:r>
      <w:r w:rsidR="00F40F4E" w:rsidRPr="00C60988">
        <w:rPr>
          <w:i/>
          <w:sz w:val="24"/>
          <w:szCs w:val="24"/>
        </w:rPr>
        <w:t>Indian Journal of Gerontology</w:t>
      </w:r>
      <w:r w:rsidR="00F40F4E" w:rsidRPr="00C60988">
        <w:rPr>
          <w:sz w:val="24"/>
          <w:szCs w:val="24"/>
        </w:rPr>
        <w:t>, Volume 22, No. 2,</w:t>
      </w:r>
      <w:r w:rsidR="00C64FDC">
        <w:rPr>
          <w:sz w:val="24"/>
          <w:szCs w:val="24"/>
        </w:rPr>
        <w:t xml:space="preserve"> pp:</w:t>
      </w:r>
      <w:r w:rsidR="00B4367E">
        <w:rPr>
          <w:sz w:val="24"/>
          <w:szCs w:val="24"/>
        </w:rPr>
        <w:t xml:space="preserve"> </w:t>
      </w:r>
      <w:r w:rsidR="00C64FDC">
        <w:rPr>
          <w:sz w:val="24"/>
          <w:szCs w:val="24"/>
        </w:rPr>
        <w:t>196-212,</w:t>
      </w:r>
      <w:r w:rsidR="00F40F4E" w:rsidRPr="00C60988">
        <w:rPr>
          <w:sz w:val="24"/>
          <w:szCs w:val="24"/>
        </w:rPr>
        <w:t xml:space="preserve"> 2008.</w:t>
      </w:r>
    </w:p>
    <w:p w:rsidR="00F40F4E" w:rsidRPr="00C60988" w:rsidRDefault="00F40F4E" w:rsidP="00F40F4E">
      <w:pPr>
        <w:jc w:val="both"/>
        <w:rPr>
          <w:sz w:val="24"/>
          <w:szCs w:val="24"/>
        </w:rPr>
      </w:pPr>
    </w:p>
    <w:p w:rsidR="00F40F4E" w:rsidRPr="00C60988" w:rsidRDefault="00E42416" w:rsidP="00F40F4E">
      <w:pPr>
        <w:numPr>
          <w:ilvl w:val="0"/>
          <w:numId w:val="11"/>
        </w:numPr>
        <w:jc w:val="both"/>
        <w:rPr>
          <w:sz w:val="24"/>
          <w:szCs w:val="24"/>
        </w:rPr>
      </w:pPr>
      <w:r>
        <w:rPr>
          <w:sz w:val="24"/>
          <w:szCs w:val="24"/>
        </w:rPr>
        <w:t xml:space="preserve">Anindya J. Mishra, </w:t>
      </w:r>
      <w:r w:rsidR="00F40F4E" w:rsidRPr="00C60988">
        <w:rPr>
          <w:sz w:val="24"/>
          <w:szCs w:val="24"/>
        </w:rPr>
        <w:t xml:space="preserve">“The Position of the Indian Elderly: A Socio-Historical Perspective” in </w:t>
      </w:r>
      <w:r w:rsidR="00F40F4E" w:rsidRPr="00C60988">
        <w:rPr>
          <w:i/>
          <w:sz w:val="24"/>
          <w:szCs w:val="24"/>
        </w:rPr>
        <w:t>Indian Journal of Gerontology</w:t>
      </w:r>
      <w:r w:rsidR="00F40F4E" w:rsidRPr="00C60988">
        <w:rPr>
          <w:sz w:val="24"/>
          <w:szCs w:val="24"/>
        </w:rPr>
        <w:t>, Volume 21, No. 3,</w:t>
      </w:r>
      <w:r w:rsidR="00C64FDC">
        <w:rPr>
          <w:sz w:val="24"/>
          <w:szCs w:val="24"/>
        </w:rPr>
        <w:t xml:space="preserve"> pp: 336-346,</w:t>
      </w:r>
      <w:r w:rsidR="00F40F4E" w:rsidRPr="00C60988">
        <w:rPr>
          <w:sz w:val="24"/>
          <w:szCs w:val="24"/>
        </w:rPr>
        <w:t xml:space="preserve"> 2007.</w:t>
      </w:r>
    </w:p>
    <w:p w:rsidR="00F40F4E" w:rsidRPr="00C60988" w:rsidRDefault="00F40F4E" w:rsidP="00F40F4E">
      <w:pPr>
        <w:jc w:val="both"/>
        <w:rPr>
          <w:sz w:val="24"/>
          <w:szCs w:val="24"/>
        </w:rPr>
      </w:pPr>
    </w:p>
    <w:p w:rsidR="00F40F4E" w:rsidRPr="00C60988" w:rsidRDefault="00E42416" w:rsidP="00F40F4E">
      <w:pPr>
        <w:numPr>
          <w:ilvl w:val="0"/>
          <w:numId w:val="11"/>
        </w:numPr>
        <w:jc w:val="both"/>
        <w:rPr>
          <w:sz w:val="24"/>
          <w:szCs w:val="24"/>
        </w:rPr>
      </w:pPr>
      <w:r>
        <w:rPr>
          <w:sz w:val="24"/>
          <w:szCs w:val="24"/>
        </w:rPr>
        <w:t xml:space="preserve">Anindya J. Mishra, </w:t>
      </w:r>
      <w:r w:rsidR="00F40F4E" w:rsidRPr="00C60988">
        <w:rPr>
          <w:sz w:val="24"/>
          <w:szCs w:val="24"/>
        </w:rPr>
        <w:t xml:space="preserve">“Is the social security for the elderly enough?” in </w:t>
      </w:r>
      <w:r w:rsidR="00F40F4E" w:rsidRPr="00C60988">
        <w:rPr>
          <w:i/>
          <w:sz w:val="24"/>
          <w:szCs w:val="24"/>
        </w:rPr>
        <w:t>Indian Journal of Gerontology</w:t>
      </w:r>
      <w:r w:rsidR="00F40F4E" w:rsidRPr="00C60988">
        <w:rPr>
          <w:sz w:val="24"/>
          <w:szCs w:val="24"/>
        </w:rPr>
        <w:t xml:space="preserve">, Volume 19, No. 4, </w:t>
      </w:r>
      <w:r w:rsidR="00941A43">
        <w:rPr>
          <w:sz w:val="24"/>
          <w:szCs w:val="24"/>
        </w:rPr>
        <w:t xml:space="preserve">pp: 463-476, </w:t>
      </w:r>
      <w:r w:rsidR="00F40F4E" w:rsidRPr="00C60988">
        <w:rPr>
          <w:sz w:val="24"/>
          <w:szCs w:val="24"/>
        </w:rPr>
        <w:t>2005.</w:t>
      </w:r>
    </w:p>
    <w:p w:rsidR="00F40F4E" w:rsidRPr="00C60988" w:rsidRDefault="00F40F4E" w:rsidP="00F40F4E">
      <w:pPr>
        <w:jc w:val="both"/>
        <w:rPr>
          <w:sz w:val="24"/>
          <w:szCs w:val="24"/>
        </w:rPr>
      </w:pPr>
    </w:p>
    <w:p w:rsidR="00F40F4E" w:rsidRPr="00C60988" w:rsidRDefault="00E42416" w:rsidP="00F40F4E">
      <w:pPr>
        <w:numPr>
          <w:ilvl w:val="0"/>
          <w:numId w:val="11"/>
        </w:numPr>
        <w:jc w:val="both"/>
        <w:rPr>
          <w:sz w:val="24"/>
          <w:szCs w:val="24"/>
        </w:rPr>
      </w:pPr>
      <w:r>
        <w:rPr>
          <w:sz w:val="24"/>
          <w:szCs w:val="24"/>
        </w:rPr>
        <w:t xml:space="preserve"> Anindya J. Mishra, </w:t>
      </w:r>
      <w:r w:rsidR="00F40F4E" w:rsidRPr="00C60988">
        <w:rPr>
          <w:sz w:val="24"/>
          <w:szCs w:val="24"/>
        </w:rPr>
        <w:t xml:space="preserve">“A study of loneliness in an old age home in India: A case of Kanpur” in </w:t>
      </w:r>
      <w:r w:rsidR="00F40F4E" w:rsidRPr="00C60988">
        <w:rPr>
          <w:i/>
          <w:sz w:val="24"/>
          <w:szCs w:val="24"/>
        </w:rPr>
        <w:t>Indian Journal of Gerontology</w:t>
      </w:r>
      <w:r w:rsidR="00F40F4E" w:rsidRPr="00C60988">
        <w:rPr>
          <w:sz w:val="24"/>
          <w:szCs w:val="24"/>
        </w:rPr>
        <w:t>, Volume 17, No. 1 and 2,</w:t>
      </w:r>
      <w:r w:rsidR="00625AF7">
        <w:rPr>
          <w:sz w:val="24"/>
          <w:szCs w:val="24"/>
        </w:rPr>
        <w:t xml:space="preserve"> </w:t>
      </w:r>
      <w:r w:rsidR="00941A43">
        <w:rPr>
          <w:sz w:val="24"/>
          <w:szCs w:val="24"/>
        </w:rPr>
        <w:t>pp: 136-146,</w:t>
      </w:r>
      <w:r w:rsidR="00F40F4E" w:rsidRPr="00C60988">
        <w:rPr>
          <w:sz w:val="24"/>
          <w:szCs w:val="24"/>
        </w:rPr>
        <w:t xml:space="preserve"> 2003.</w:t>
      </w:r>
    </w:p>
    <w:p w:rsidR="007E6C40" w:rsidRDefault="007E6C40" w:rsidP="00F40F4E">
      <w:pPr>
        <w:jc w:val="both"/>
        <w:rPr>
          <w:b/>
          <w:sz w:val="24"/>
          <w:szCs w:val="24"/>
        </w:rPr>
      </w:pPr>
    </w:p>
    <w:p w:rsidR="00F40F4E" w:rsidRDefault="00F40F4E" w:rsidP="007E6C40">
      <w:pPr>
        <w:jc w:val="both"/>
        <w:rPr>
          <w:b/>
          <w:sz w:val="24"/>
          <w:szCs w:val="24"/>
        </w:rPr>
      </w:pPr>
      <w:r w:rsidRPr="00C60988">
        <w:rPr>
          <w:b/>
          <w:sz w:val="24"/>
          <w:szCs w:val="24"/>
        </w:rPr>
        <w:t>Papers in Conference Proceedings</w:t>
      </w:r>
    </w:p>
    <w:p w:rsidR="00842330" w:rsidRPr="007E6C40" w:rsidRDefault="00842330" w:rsidP="007E6C40">
      <w:pPr>
        <w:jc w:val="both"/>
        <w:rPr>
          <w:b/>
          <w:sz w:val="24"/>
          <w:szCs w:val="24"/>
        </w:rPr>
      </w:pPr>
    </w:p>
    <w:p w:rsidR="00F40F4E" w:rsidRPr="00C60988" w:rsidRDefault="00E42416" w:rsidP="0099577B">
      <w:pPr>
        <w:numPr>
          <w:ilvl w:val="0"/>
          <w:numId w:val="8"/>
        </w:numPr>
        <w:jc w:val="both"/>
        <w:rPr>
          <w:sz w:val="24"/>
          <w:szCs w:val="24"/>
        </w:rPr>
      </w:pPr>
      <w:r>
        <w:rPr>
          <w:sz w:val="24"/>
          <w:szCs w:val="24"/>
        </w:rPr>
        <w:t xml:space="preserve">Dr. Anindya J. Mishra, </w:t>
      </w:r>
      <w:r w:rsidR="00F40F4E" w:rsidRPr="00C60988">
        <w:rPr>
          <w:sz w:val="24"/>
          <w:szCs w:val="24"/>
        </w:rPr>
        <w:t>“A study of loneliness in an old age home in India” published in “Old age in the world “, Volume 3, edited by Antonio Guerci and Stephania Consigliere, the proceedings of the 3</w:t>
      </w:r>
      <w:r w:rsidR="00F40F4E" w:rsidRPr="00C60988">
        <w:rPr>
          <w:sz w:val="24"/>
          <w:szCs w:val="24"/>
          <w:vertAlign w:val="superscript"/>
        </w:rPr>
        <w:t>rd</w:t>
      </w:r>
      <w:r w:rsidR="00F40F4E" w:rsidRPr="00C60988">
        <w:rPr>
          <w:sz w:val="24"/>
          <w:szCs w:val="24"/>
        </w:rPr>
        <w:t xml:space="preserve"> International Conference on Anthropology and History of Health and Disease, Genova: Erga, </w:t>
      </w:r>
      <w:r w:rsidR="00ED28AE">
        <w:rPr>
          <w:sz w:val="24"/>
          <w:szCs w:val="24"/>
        </w:rPr>
        <w:t xml:space="preserve">pp: 286-297, </w:t>
      </w:r>
      <w:r w:rsidR="00F40F4E" w:rsidRPr="00C60988">
        <w:rPr>
          <w:sz w:val="24"/>
          <w:szCs w:val="24"/>
        </w:rPr>
        <w:t>2002.</w:t>
      </w:r>
    </w:p>
    <w:p w:rsidR="00F40F4E" w:rsidRPr="00C60988" w:rsidRDefault="00F40F4E" w:rsidP="0099577B">
      <w:pPr>
        <w:ind w:left="360"/>
        <w:jc w:val="both"/>
        <w:rPr>
          <w:sz w:val="24"/>
          <w:szCs w:val="24"/>
        </w:rPr>
      </w:pPr>
    </w:p>
    <w:p w:rsidR="00F40F4E" w:rsidRPr="00C60988" w:rsidRDefault="00E42416" w:rsidP="0099577B">
      <w:pPr>
        <w:numPr>
          <w:ilvl w:val="0"/>
          <w:numId w:val="8"/>
        </w:numPr>
        <w:jc w:val="both"/>
        <w:rPr>
          <w:sz w:val="24"/>
          <w:szCs w:val="24"/>
        </w:rPr>
      </w:pPr>
      <w:r>
        <w:rPr>
          <w:sz w:val="24"/>
          <w:szCs w:val="24"/>
        </w:rPr>
        <w:t>Dr. Anindya J. Mishra</w:t>
      </w:r>
      <w:r w:rsidRPr="00C60988">
        <w:rPr>
          <w:sz w:val="24"/>
          <w:szCs w:val="24"/>
        </w:rPr>
        <w:t xml:space="preserve"> </w:t>
      </w:r>
      <w:r>
        <w:rPr>
          <w:sz w:val="24"/>
          <w:szCs w:val="24"/>
        </w:rPr>
        <w:t xml:space="preserve">and Dr. Sujata Kar, </w:t>
      </w:r>
      <w:r w:rsidR="00F40F4E" w:rsidRPr="00C60988">
        <w:rPr>
          <w:sz w:val="24"/>
          <w:szCs w:val="24"/>
        </w:rPr>
        <w:t xml:space="preserve">“Manipulating the Minds of the People: Social Consequences of Strategies of Business Corporations” in Convergence of Corporate Governance Norms (conference proceeding), edited by Indrajit Dube, published by IIT Kharagpur and National foundation for Corporate Governance, </w:t>
      </w:r>
      <w:r w:rsidR="00ED28AE" w:rsidRPr="00C60988">
        <w:rPr>
          <w:sz w:val="24"/>
          <w:szCs w:val="24"/>
        </w:rPr>
        <w:t>pp: 34-43</w:t>
      </w:r>
      <w:r w:rsidR="00ED28AE">
        <w:rPr>
          <w:sz w:val="24"/>
          <w:szCs w:val="24"/>
        </w:rPr>
        <w:t>, 2009.</w:t>
      </w:r>
    </w:p>
    <w:p w:rsidR="00F40F4E" w:rsidRPr="00C60988" w:rsidRDefault="00F40F4E" w:rsidP="0099577B">
      <w:pPr>
        <w:jc w:val="both"/>
        <w:rPr>
          <w:sz w:val="24"/>
          <w:szCs w:val="24"/>
        </w:rPr>
      </w:pPr>
    </w:p>
    <w:p w:rsidR="00196DF7" w:rsidRDefault="00F40F4E" w:rsidP="0099577B">
      <w:pPr>
        <w:numPr>
          <w:ilvl w:val="0"/>
          <w:numId w:val="8"/>
        </w:numPr>
        <w:jc w:val="both"/>
        <w:rPr>
          <w:sz w:val="24"/>
          <w:szCs w:val="24"/>
        </w:rPr>
      </w:pPr>
      <w:r w:rsidRPr="00C60988">
        <w:rPr>
          <w:sz w:val="24"/>
          <w:szCs w:val="24"/>
        </w:rPr>
        <w:t xml:space="preserve">Santosh Sharma and </w:t>
      </w:r>
      <w:r w:rsidR="00E42416">
        <w:rPr>
          <w:sz w:val="24"/>
          <w:szCs w:val="24"/>
        </w:rPr>
        <w:t xml:space="preserve">Prof. </w:t>
      </w:r>
      <w:r w:rsidRPr="00C60988">
        <w:rPr>
          <w:sz w:val="24"/>
          <w:szCs w:val="24"/>
        </w:rPr>
        <w:t>Renu Rastogi</w:t>
      </w:r>
      <w:r w:rsidR="00E42416">
        <w:rPr>
          <w:sz w:val="24"/>
          <w:szCs w:val="24"/>
        </w:rPr>
        <w:t xml:space="preserve"> and Dr. Anindya J. Mishra,</w:t>
      </w:r>
      <w:r w:rsidRPr="00C60988">
        <w:rPr>
          <w:sz w:val="24"/>
          <w:szCs w:val="24"/>
        </w:rPr>
        <w:t xml:space="preserve"> “Spirituality At Work: Research Issues” in Proceedings of 3</w:t>
      </w:r>
      <w:r w:rsidRPr="00C60988">
        <w:rPr>
          <w:sz w:val="24"/>
          <w:szCs w:val="24"/>
          <w:vertAlign w:val="superscript"/>
        </w:rPr>
        <w:t>rd</w:t>
      </w:r>
      <w:r w:rsidRPr="00C60988">
        <w:rPr>
          <w:sz w:val="24"/>
          <w:szCs w:val="24"/>
        </w:rPr>
        <w:t xml:space="preserve"> International Conference on Integrating Spirituality and Organisational Leadership, edited by Sunita Singh-Sengupta, published by ISOL Foundation, New Delhi,</w:t>
      </w:r>
      <w:r w:rsidR="00651720">
        <w:rPr>
          <w:sz w:val="24"/>
          <w:szCs w:val="24"/>
        </w:rPr>
        <w:t xml:space="preserve"> </w:t>
      </w:r>
      <w:r w:rsidR="00ED28AE">
        <w:rPr>
          <w:sz w:val="24"/>
          <w:szCs w:val="24"/>
        </w:rPr>
        <w:t xml:space="preserve">pp: </w:t>
      </w:r>
      <w:r w:rsidR="00ED28AE" w:rsidRPr="00C60988">
        <w:rPr>
          <w:sz w:val="24"/>
          <w:szCs w:val="24"/>
        </w:rPr>
        <w:t xml:space="preserve">577-582. </w:t>
      </w:r>
      <w:r w:rsidR="00ED28AE">
        <w:rPr>
          <w:sz w:val="24"/>
          <w:szCs w:val="24"/>
        </w:rPr>
        <w:t>2011.</w:t>
      </w:r>
    </w:p>
    <w:p w:rsidR="00E744B1" w:rsidRDefault="00E744B1" w:rsidP="0099577B">
      <w:pPr>
        <w:ind w:left="720"/>
        <w:jc w:val="both"/>
        <w:rPr>
          <w:sz w:val="24"/>
          <w:szCs w:val="24"/>
        </w:rPr>
      </w:pPr>
    </w:p>
    <w:p w:rsidR="00E744B1" w:rsidRPr="007D1801" w:rsidRDefault="00E744B1" w:rsidP="0099577B">
      <w:pPr>
        <w:numPr>
          <w:ilvl w:val="0"/>
          <w:numId w:val="8"/>
        </w:numPr>
        <w:ind w:right="-187"/>
        <w:jc w:val="both"/>
        <w:rPr>
          <w:bCs/>
          <w:sz w:val="24"/>
          <w:szCs w:val="24"/>
        </w:rPr>
      </w:pPr>
      <w:r w:rsidRPr="007D1801">
        <w:rPr>
          <w:sz w:val="24"/>
          <w:szCs w:val="24"/>
        </w:rPr>
        <w:t>Dr. Anindya J. Mishra, “Do the Elderly Desire Culturally Prescribed Care and Reciprocity? A Study of Old Age Home Residents in India”, Chapter VII, Acculturating Age: Approaches to Cultural Gerontology, edited by Brian Worsfold, Lleida: Edicions i Publicacions de la Universitat de Lleida, pp: 105-116, 2011.</w:t>
      </w:r>
    </w:p>
    <w:p w:rsidR="00E80C12" w:rsidRPr="007D1801" w:rsidRDefault="00E80C12" w:rsidP="0099577B">
      <w:pPr>
        <w:ind w:left="720" w:right="-187"/>
        <w:jc w:val="both"/>
        <w:rPr>
          <w:bCs/>
          <w:sz w:val="24"/>
          <w:szCs w:val="24"/>
        </w:rPr>
      </w:pPr>
    </w:p>
    <w:p w:rsidR="00E80C12" w:rsidRPr="007D1801" w:rsidRDefault="00E80C12" w:rsidP="0099577B">
      <w:pPr>
        <w:numPr>
          <w:ilvl w:val="0"/>
          <w:numId w:val="8"/>
        </w:numPr>
        <w:ind w:right="-187"/>
        <w:jc w:val="both"/>
        <w:rPr>
          <w:bCs/>
          <w:sz w:val="24"/>
          <w:szCs w:val="24"/>
        </w:rPr>
      </w:pPr>
      <w:r w:rsidRPr="007D1801">
        <w:rPr>
          <w:bCs/>
          <w:sz w:val="24"/>
          <w:szCs w:val="24"/>
        </w:rPr>
        <w:t xml:space="preserve">Virendra Kumar and </w:t>
      </w:r>
      <w:r w:rsidRPr="007D1801">
        <w:rPr>
          <w:sz w:val="24"/>
          <w:szCs w:val="24"/>
        </w:rPr>
        <w:t xml:space="preserve">Dr. Anindya J. Mishra, “Reproductive Health Education for Adolescents: A key to Reduce their Health Problems”, Chapter 19, in Population Dynamism and Resource Utilization: Urban Growth, Health and Development, </w:t>
      </w:r>
      <w:r w:rsidRPr="007D1801">
        <w:rPr>
          <w:sz w:val="24"/>
          <w:szCs w:val="24"/>
        </w:rPr>
        <w:lastRenderedPageBreak/>
        <w:t xml:space="preserve">Volume 2., Edited by Farasat Ali Siddiqui, New Delhi: Academic Publications, pp: 225-230, 2015. </w:t>
      </w:r>
    </w:p>
    <w:p w:rsidR="00E80C12" w:rsidRPr="007D1801" w:rsidRDefault="00E80C12" w:rsidP="0099577B">
      <w:pPr>
        <w:ind w:left="720" w:right="-187"/>
        <w:jc w:val="both"/>
        <w:rPr>
          <w:bCs/>
          <w:sz w:val="24"/>
          <w:szCs w:val="24"/>
        </w:rPr>
      </w:pPr>
    </w:p>
    <w:p w:rsidR="00E80C12" w:rsidRPr="007D1801" w:rsidRDefault="00E80C12" w:rsidP="0099577B">
      <w:pPr>
        <w:numPr>
          <w:ilvl w:val="0"/>
          <w:numId w:val="8"/>
        </w:numPr>
        <w:ind w:right="-187"/>
        <w:jc w:val="both"/>
        <w:rPr>
          <w:bCs/>
          <w:sz w:val="24"/>
          <w:szCs w:val="24"/>
        </w:rPr>
      </w:pPr>
      <w:r w:rsidRPr="007D1801">
        <w:rPr>
          <w:bCs/>
          <w:sz w:val="24"/>
          <w:szCs w:val="24"/>
        </w:rPr>
        <w:t xml:space="preserve">Avanish Bhai Patel and </w:t>
      </w:r>
      <w:r w:rsidRPr="007D1801">
        <w:rPr>
          <w:sz w:val="24"/>
          <w:szCs w:val="24"/>
        </w:rPr>
        <w:t>Dr. Anindya J. Mishra, “Human Trafficking: A Human Rights Abuse”, Chapter 14, in Contemporary Crime in Indian Society, Edited by Ramesh H. Makwana, New Delhi: Gyan Publishing House, pp: 229-247, 2014.</w:t>
      </w:r>
    </w:p>
    <w:p w:rsidR="00196DF7" w:rsidRPr="007D1801" w:rsidRDefault="00196DF7" w:rsidP="00F40F4E">
      <w:pPr>
        <w:jc w:val="both"/>
        <w:rPr>
          <w:sz w:val="24"/>
          <w:szCs w:val="24"/>
        </w:rPr>
      </w:pPr>
    </w:p>
    <w:p w:rsidR="00284169" w:rsidRDefault="00284169" w:rsidP="007E6C40">
      <w:pPr>
        <w:jc w:val="both"/>
        <w:rPr>
          <w:b/>
          <w:sz w:val="24"/>
          <w:szCs w:val="24"/>
        </w:rPr>
      </w:pPr>
      <w:r w:rsidRPr="00284169">
        <w:rPr>
          <w:b/>
          <w:sz w:val="24"/>
          <w:szCs w:val="24"/>
        </w:rPr>
        <w:t>Book</w:t>
      </w:r>
    </w:p>
    <w:p w:rsidR="00842330" w:rsidRPr="007E6C40" w:rsidRDefault="00842330" w:rsidP="007E6C40">
      <w:pPr>
        <w:jc w:val="both"/>
        <w:rPr>
          <w:b/>
          <w:sz w:val="24"/>
          <w:szCs w:val="24"/>
        </w:rPr>
      </w:pPr>
    </w:p>
    <w:p w:rsidR="00284169" w:rsidRPr="00284169" w:rsidRDefault="0011358F" w:rsidP="00284169">
      <w:pPr>
        <w:rPr>
          <w:sz w:val="24"/>
          <w:szCs w:val="24"/>
        </w:rPr>
      </w:pPr>
      <w:r>
        <w:rPr>
          <w:sz w:val="24"/>
          <w:szCs w:val="24"/>
        </w:rPr>
        <w:t xml:space="preserve">Dr. Anindya J. Mishra, </w:t>
      </w:r>
      <w:r w:rsidR="00284169" w:rsidRPr="00284169">
        <w:rPr>
          <w:sz w:val="24"/>
          <w:szCs w:val="24"/>
        </w:rPr>
        <w:t>The Elderly in India: A Study of Old Age Homes in the State of Orissa</w:t>
      </w:r>
      <w:r w:rsidR="00284169">
        <w:rPr>
          <w:sz w:val="24"/>
          <w:szCs w:val="24"/>
        </w:rPr>
        <w:t>, Sa</w:t>
      </w:r>
      <w:r w:rsidR="00B65E2D">
        <w:rPr>
          <w:sz w:val="24"/>
          <w:szCs w:val="24"/>
        </w:rPr>
        <w:t>arb</w:t>
      </w:r>
      <w:r w:rsidR="00284169">
        <w:rPr>
          <w:sz w:val="24"/>
          <w:szCs w:val="24"/>
        </w:rPr>
        <w:t>rucken: Lambert Academic Publishing, 2012.</w:t>
      </w:r>
    </w:p>
    <w:p w:rsidR="00284169" w:rsidRPr="00C60988" w:rsidRDefault="00284169" w:rsidP="00F40F4E">
      <w:pPr>
        <w:jc w:val="both"/>
        <w:rPr>
          <w:sz w:val="24"/>
          <w:szCs w:val="24"/>
        </w:rPr>
      </w:pPr>
    </w:p>
    <w:p w:rsidR="00314807" w:rsidRPr="007E6C40" w:rsidRDefault="00F40F4E" w:rsidP="007E6C40">
      <w:pPr>
        <w:pStyle w:val="TableContents"/>
        <w:suppressLineNumbers w:val="0"/>
        <w:suppressAutoHyphens w:val="0"/>
        <w:rPr>
          <w:b/>
          <w:lang w:eastAsia="en-US"/>
        </w:rPr>
      </w:pPr>
      <w:r w:rsidRPr="00C60988">
        <w:rPr>
          <w:b/>
          <w:lang w:eastAsia="en-US"/>
        </w:rPr>
        <w:t>Chapters in Books</w:t>
      </w:r>
    </w:p>
    <w:p w:rsidR="00A44352" w:rsidRPr="00A44352" w:rsidRDefault="00A44352" w:rsidP="00A44352">
      <w:pPr>
        <w:ind w:left="720" w:right="-187"/>
        <w:jc w:val="both"/>
        <w:rPr>
          <w:b/>
          <w:bCs/>
          <w:sz w:val="24"/>
          <w:szCs w:val="24"/>
        </w:rPr>
      </w:pPr>
    </w:p>
    <w:p w:rsidR="00307AE1" w:rsidRPr="008C6B79" w:rsidRDefault="0011358F" w:rsidP="00307AE1">
      <w:pPr>
        <w:numPr>
          <w:ilvl w:val="0"/>
          <w:numId w:val="7"/>
        </w:numPr>
        <w:ind w:right="-187"/>
        <w:jc w:val="both"/>
        <w:rPr>
          <w:b/>
          <w:bCs/>
          <w:sz w:val="24"/>
          <w:szCs w:val="24"/>
        </w:rPr>
      </w:pPr>
      <w:r>
        <w:rPr>
          <w:sz w:val="24"/>
          <w:szCs w:val="24"/>
        </w:rPr>
        <w:t>Dr. Anindya J. Mishra</w:t>
      </w:r>
      <w:r w:rsidRPr="00C60988">
        <w:rPr>
          <w:sz w:val="24"/>
          <w:szCs w:val="24"/>
        </w:rPr>
        <w:t xml:space="preserve"> </w:t>
      </w:r>
      <w:r w:rsidR="00314807" w:rsidRPr="00314807">
        <w:rPr>
          <w:sz w:val="24"/>
          <w:szCs w:val="24"/>
        </w:rPr>
        <w:t xml:space="preserve">and </w:t>
      </w:r>
      <w:r>
        <w:rPr>
          <w:sz w:val="24"/>
          <w:szCs w:val="24"/>
        </w:rPr>
        <w:t xml:space="preserve">Dr. </w:t>
      </w:r>
      <w:r w:rsidR="00314807" w:rsidRPr="00314807">
        <w:rPr>
          <w:sz w:val="24"/>
          <w:szCs w:val="24"/>
        </w:rPr>
        <w:t xml:space="preserve">Sujata Kar, “Business and Society: McDonaldisation in Indian Context,” Chapter 6, in Current Issues in Sociology: Work and Minorities, Edited by Gregory A. Katsas, </w:t>
      </w:r>
      <w:smartTag w:uri="urn:schemas-microsoft-com:office:smarttags" w:element="place">
        <w:smartTag w:uri="urn:schemas-microsoft-com:office:smarttags" w:element="City">
          <w:r w:rsidR="00314807" w:rsidRPr="00314807">
            <w:rPr>
              <w:sz w:val="24"/>
              <w:szCs w:val="24"/>
            </w:rPr>
            <w:t>Athens</w:t>
          </w:r>
        </w:smartTag>
      </w:smartTag>
      <w:r w:rsidR="00314807" w:rsidRPr="00314807">
        <w:rPr>
          <w:sz w:val="24"/>
          <w:szCs w:val="24"/>
        </w:rPr>
        <w:t>: Athens Instit</w:t>
      </w:r>
      <w:r w:rsidR="00474762">
        <w:rPr>
          <w:sz w:val="24"/>
          <w:szCs w:val="24"/>
        </w:rPr>
        <w:t xml:space="preserve">ute for Education and Research, pp: </w:t>
      </w:r>
      <w:r w:rsidR="00314807" w:rsidRPr="00314807">
        <w:rPr>
          <w:sz w:val="24"/>
          <w:szCs w:val="24"/>
        </w:rPr>
        <w:t xml:space="preserve"> 55-67.</w:t>
      </w:r>
      <w:r w:rsidR="00474762" w:rsidRPr="00474762">
        <w:rPr>
          <w:sz w:val="24"/>
          <w:szCs w:val="24"/>
        </w:rPr>
        <w:t xml:space="preserve"> </w:t>
      </w:r>
      <w:r w:rsidR="00474762" w:rsidRPr="00314807">
        <w:rPr>
          <w:sz w:val="24"/>
          <w:szCs w:val="24"/>
        </w:rPr>
        <w:t>2012</w:t>
      </w:r>
      <w:r w:rsidR="008C6B79">
        <w:rPr>
          <w:sz w:val="24"/>
          <w:szCs w:val="24"/>
        </w:rPr>
        <w:t>.</w:t>
      </w:r>
    </w:p>
    <w:p w:rsidR="00307AE1" w:rsidRDefault="00307AE1" w:rsidP="00307AE1">
      <w:pPr>
        <w:ind w:right="-187"/>
        <w:jc w:val="both"/>
        <w:rPr>
          <w:bCs/>
          <w:sz w:val="24"/>
          <w:szCs w:val="24"/>
        </w:rPr>
      </w:pPr>
    </w:p>
    <w:p w:rsidR="00307AE1" w:rsidRDefault="0011358F" w:rsidP="00307AE1">
      <w:pPr>
        <w:numPr>
          <w:ilvl w:val="0"/>
          <w:numId w:val="7"/>
        </w:numPr>
        <w:ind w:right="-187"/>
        <w:jc w:val="both"/>
        <w:rPr>
          <w:bCs/>
          <w:sz w:val="24"/>
          <w:szCs w:val="24"/>
        </w:rPr>
      </w:pPr>
      <w:r>
        <w:rPr>
          <w:sz w:val="24"/>
          <w:szCs w:val="24"/>
        </w:rPr>
        <w:t xml:space="preserve">Dr. Anindya J. Mishra, </w:t>
      </w:r>
      <w:r w:rsidR="00307AE1" w:rsidRPr="00C60988">
        <w:rPr>
          <w:bCs/>
          <w:sz w:val="24"/>
          <w:szCs w:val="24"/>
        </w:rPr>
        <w:t xml:space="preserve">“Health and Economy in India”, Chapter 1, Towards a Healthy Future? Indian and Global Experiences, Edited by Philip Stevens and Debashis Chakraborty, </w:t>
      </w:r>
      <w:smartTag w:uri="urn:schemas-microsoft-com:office:smarttags" w:element="place">
        <w:smartTag w:uri="urn:schemas-microsoft-com:office:smarttags" w:element="City">
          <w:r w:rsidR="00307AE1" w:rsidRPr="00C60988">
            <w:rPr>
              <w:bCs/>
              <w:sz w:val="24"/>
              <w:szCs w:val="24"/>
            </w:rPr>
            <w:t>New Delhi</w:t>
          </w:r>
        </w:smartTag>
      </w:smartTag>
      <w:r w:rsidR="00307AE1" w:rsidRPr="00C60988">
        <w:rPr>
          <w:bCs/>
          <w:sz w:val="24"/>
          <w:szCs w:val="24"/>
        </w:rPr>
        <w:t>: Liberty Institute,</w:t>
      </w:r>
      <w:r w:rsidR="00307AE1" w:rsidRPr="00ED28AE">
        <w:rPr>
          <w:bCs/>
          <w:sz w:val="24"/>
          <w:szCs w:val="24"/>
        </w:rPr>
        <w:t xml:space="preserve"> </w:t>
      </w:r>
      <w:r w:rsidR="00307AE1" w:rsidRPr="00C60988">
        <w:rPr>
          <w:bCs/>
          <w:sz w:val="24"/>
          <w:szCs w:val="24"/>
        </w:rPr>
        <w:t>pp</w:t>
      </w:r>
      <w:r w:rsidR="00307AE1">
        <w:rPr>
          <w:bCs/>
          <w:sz w:val="24"/>
          <w:szCs w:val="24"/>
        </w:rPr>
        <w:t xml:space="preserve">: </w:t>
      </w:r>
      <w:r w:rsidR="00307AE1" w:rsidRPr="00C60988">
        <w:rPr>
          <w:bCs/>
          <w:sz w:val="24"/>
          <w:szCs w:val="24"/>
        </w:rPr>
        <w:t>15-45.</w:t>
      </w:r>
      <w:r w:rsidR="00307AE1">
        <w:rPr>
          <w:bCs/>
          <w:sz w:val="24"/>
          <w:szCs w:val="24"/>
        </w:rPr>
        <w:t xml:space="preserve"> 2009.</w:t>
      </w:r>
      <w:r w:rsidR="00307AE1" w:rsidRPr="00C60988">
        <w:rPr>
          <w:bCs/>
          <w:sz w:val="24"/>
          <w:szCs w:val="24"/>
        </w:rPr>
        <w:t xml:space="preserve"> </w:t>
      </w:r>
    </w:p>
    <w:p w:rsidR="00F40F4E" w:rsidRPr="00C60988" w:rsidRDefault="00F40F4E" w:rsidP="00F56A99">
      <w:pPr>
        <w:ind w:left="360" w:right="-187"/>
        <w:jc w:val="both"/>
        <w:rPr>
          <w:b/>
          <w:bCs/>
          <w:sz w:val="24"/>
          <w:szCs w:val="24"/>
        </w:rPr>
      </w:pPr>
    </w:p>
    <w:p w:rsidR="00F40F4E" w:rsidRPr="00C60988" w:rsidRDefault="00F40F4E" w:rsidP="00F40F4E">
      <w:pPr>
        <w:ind w:left="360" w:right="-187"/>
        <w:jc w:val="both"/>
        <w:rPr>
          <w:b/>
          <w:bCs/>
          <w:sz w:val="24"/>
          <w:szCs w:val="24"/>
        </w:rPr>
      </w:pPr>
      <w:r w:rsidRPr="00C60988">
        <w:rPr>
          <w:b/>
          <w:sz w:val="24"/>
          <w:szCs w:val="24"/>
        </w:rPr>
        <w:t>Book Review</w:t>
      </w:r>
    </w:p>
    <w:p w:rsidR="00F40F4E" w:rsidRPr="00C60988" w:rsidRDefault="00F40F4E" w:rsidP="00F40F4E">
      <w:pPr>
        <w:ind w:left="360" w:right="-187"/>
        <w:jc w:val="both"/>
        <w:rPr>
          <w:b/>
          <w:bCs/>
          <w:sz w:val="24"/>
          <w:szCs w:val="24"/>
        </w:rPr>
      </w:pPr>
    </w:p>
    <w:p w:rsidR="0076720B" w:rsidRDefault="0011358F" w:rsidP="007E6C40">
      <w:pPr>
        <w:numPr>
          <w:ilvl w:val="0"/>
          <w:numId w:val="4"/>
        </w:numPr>
        <w:jc w:val="both"/>
        <w:rPr>
          <w:sz w:val="24"/>
          <w:szCs w:val="24"/>
        </w:rPr>
      </w:pPr>
      <w:r>
        <w:rPr>
          <w:sz w:val="24"/>
          <w:szCs w:val="24"/>
        </w:rPr>
        <w:t xml:space="preserve">Dr. Anindya J. Mishra, </w:t>
      </w:r>
      <w:r w:rsidR="00F40F4E" w:rsidRPr="00C60988">
        <w:rPr>
          <w:sz w:val="24"/>
          <w:szCs w:val="24"/>
        </w:rPr>
        <w:t xml:space="preserve">Review of </w:t>
      </w:r>
      <w:r w:rsidR="00F40F4E" w:rsidRPr="00C60988">
        <w:rPr>
          <w:i/>
          <w:sz w:val="24"/>
          <w:szCs w:val="24"/>
        </w:rPr>
        <w:t>Social Stratification: Issues and Themes,</w:t>
      </w:r>
      <w:r w:rsidR="00F40F4E" w:rsidRPr="00C60988">
        <w:rPr>
          <w:sz w:val="24"/>
          <w:szCs w:val="24"/>
        </w:rPr>
        <w:t xml:space="preserve"> by K. L. Sharma in </w:t>
      </w:r>
      <w:r w:rsidR="00F40F4E" w:rsidRPr="00C60988">
        <w:rPr>
          <w:i/>
          <w:sz w:val="24"/>
          <w:szCs w:val="24"/>
        </w:rPr>
        <w:t>Contribution to Indian Sociology,</w:t>
      </w:r>
      <w:r w:rsidR="00F40F4E" w:rsidRPr="00C60988">
        <w:rPr>
          <w:sz w:val="24"/>
          <w:szCs w:val="24"/>
        </w:rPr>
        <w:t xml:space="preserve"> Volume 35, No.1, 2001, pp.121-123.</w:t>
      </w:r>
    </w:p>
    <w:p w:rsidR="00842330" w:rsidRPr="007E6C40" w:rsidRDefault="00842330" w:rsidP="00842330">
      <w:pPr>
        <w:ind w:left="720"/>
        <w:jc w:val="both"/>
        <w:rPr>
          <w:sz w:val="24"/>
          <w:szCs w:val="24"/>
        </w:rPr>
      </w:pPr>
    </w:p>
    <w:p w:rsidR="00F40F4E" w:rsidRDefault="00D207D4" w:rsidP="00F40F4E">
      <w:pPr>
        <w:ind w:left="360"/>
        <w:jc w:val="both"/>
        <w:rPr>
          <w:b/>
          <w:sz w:val="24"/>
          <w:szCs w:val="24"/>
        </w:rPr>
      </w:pPr>
      <w:r w:rsidRPr="00D207D4">
        <w:rPr>
          <w:b/>
          <w:sz w:val="24"/>
          <w:szCs w:val="24"/>
        </w:rPr>
        <w:t>Invited Talk</w:t>
      </w:r>
    </w:p>
    <w:p w:rsidR="00B45E90" w:rsidRDefault="00B45E90" w:rsidP="00F40F4E">
      <w:pPr>
        <w:ind w:left="360"/>
        <w:jc w:val="both"/>
        <w:rPr>
          <w:b/>
          <w:sz w:val="24"/>
          <w:szCs w:val="24"/>
        </w:rPr>
      </w:pPr>
    </w:p>
    <w:p w:rsidR="00B45E90" w:rsidRPr="00B45E90" w:rsidRDefault="00B45E90" w:rsidP="00B45E90">
      <w:pPr>
        <w:pStyle w:val="ListParagraph"/>
        <w:numPr>
          <w:ilvl w:val="0"/>
          <w:numId w:val="12"/>
        </w:numPr>
        <w:jc w:val="both"/>
        <w:rPr>
          <w:b/>
        </w:rPr>
      </w:pPr>
      <w:r w:rsidRPr="008C6B79">
        <w:t xml:space="preserve">Invited to deliver a </w:t>
      </w:r>
      <w:r>
        <w:t xml:space="preserve">keynote address </w:t>
      </w:r>
      <w:r w:rsidRPr="008C6B79">
        <w:t>on</w:t>
      </w:r>
      <w:r>
        <w:t xml:space="preserve"> “Social and Economic Challenges of Asia’s Ageing Population: Focus on India” organized by Global Coalition on Aging, New York and Emerging Markets Health Network, Kuala Lumpur held on 23</w:t>
      </w:r>
      <w:r w:rsidRPr="00C72692">
        <w:rPr>
          <w:vertAlign w:val="superscript"/>
        </w:rPr>
        <w:t>rd</w:t>
      </w:r>
      <w:r>
        <w:t xml:space="preserve"> October </w:t>
      </w:r>
      <w:r w:rsidR="003D0761">
        <w:t xml:space="preserve">2013 </w:t>
      </w:r>
      <w:r>
        <w:t>at Bangkok</w:t>
      </w:r>
      <w:r w:rsidR="00E2491E">
        <w:t>.</w:t>
      </w:r>
    </w:p>
    <w:p w:rsidR="004F482F" w:rsidRPr="008C6B79" w:rsidRDefault="004F482F" w:rsidP="008C6B79">
      <w:pPr>
        <w:ind w:left="360"/>
        <w:jc w:val="both"/>
        <w:rPr>
          <w:b/>
          <w:sz w:val="24"/>
          <w:szCs w:val="24"/>
        </w:rPr>
      </w:pPr>
    </w:p>
    <w:p w:rsidR="001A6C0E" w:rsidRDefault="004F482F" w:rsidP="00B45E90">
      <w:pPr>
        <w:pStyle w:val="ListParagraph"/>
        <w:numPr>
          <w:ilvl w:val="0"/>
          <w:numId w:val="12"/>
        </w:numPr>
        <w:jc w:val="both"/>
      </w:pPr>
      <w:r w:rsidRPr="00B45E90">
        <w:t>Invited to deliver a talk on “Health Care Strategies in India: Challenges and Opportunities” at the Gl</w:t>
      </w:r>
      <w:r w:rsidR="00C27F72" w:rsidRPr="00B45E90">
        <w:t>o</w:t>
      </w:r>
      <w:r w:rsidRPr="00B45E90">
        <w:t>bal Health Strategies Coalition Conference organized by Stockholm Network, London held at London from 8</w:t>
      </w:r>
      <w:r w:rsidRPr="00B45E90">
        <w:rPr>
          <w:vertAlign w:val="superscript"/>
        </w:rPr>
        <w:t>th</w:t>
      </w:r>
      <w:r w:rsidRPr="00B45E90">
        <w:t xml:space="preserve"> to 9</w:t>
      </w:r>
      <w:r w:rsidRPr="00B45E90">
        <w:rPr>
          <w:vertAlign w:val="superscript"/>
        </w:rPr>
        <w:t>th</w:t>
      </w:r>
      <w:r w:rsidRPr="00B45E90">
        <w:t xml:space="preserve"> October 2012.</w:t>
      </w:r>
    </w:p>
    <w:p w:rsidR="00B45E90" w:rsidRDefault="00B45E90" w:rsidP="00B45E90">
      <w:pPr>
        <w:pStyle w:val="ListParagraph"/>
      </w:pPr>
    </w:p>
    <w:p w:rsidR="001A6C0E" w:rsidRPr="00B45E90" w:rsidRDefault="001A6C0E" w:rsidP="00B45E90">
      <w:pPr>
        <w:pStyle w:val="ListParagraph"/>
        <w:numPr>
          <w:ilvl w:val="0"/>
          <w:numId w:val="12"/>
        </w:numPr>
        <w:jc w:val="both"/>
      </w:pPr>
      <w:r w:rsidRPr="00B45E90">
        <w:t>Invited to deliver two talks at the First World Congress of Healthy Ageing, jointly organised by Malaysian Healthy Ageing Society and World Health Organisation held at Kuala Lumpur Convention Centre, Kuala Lumpur, Malaysia from 19th to 22nd March 2012.</w:t>
      </w:r>
    </w:p>
    <w:p w:rsidR="001A6C0E" w:rsidRPr="008C6B79" w:rsidRDefault="001A6C0E" w:rsidP="008C6B79">
      <w:pPr>
        <w:jc w:val="both"/>
        <w:rPr>
          <w:sz w:val="24"/>
          <w:szCs w:val="24"/>
        </w:rPr>
      </w:pPr>
      <w:r w:rsidRPr="008C6B79">
        <w:rPr>
          <w:sz w:val="24"/>
          <w:szCs w:val="24"/>
        </w:rPr>
        <w:t> </w:t>
      </w:r>
    </w:p>
    <w:p w:rsidR="001A6C0E" w:rsidRPr="008C6B79" w:rsidRDefault="001A6C0E" w:rsidP="008C6B79">
      <w:pPr>
        <w:ind w:firstLine="360"/>
        <w:jc w:val="both"/>
        <w:rPr>
          <w:sz w:val="24"/>
          <w:szCs w:val="24"/>
        </w:rPr>
      </w:pPr>
      <w:r w:rsidRPr="008C6B79">
        <w:rPr>
          <w:sz w:val="24"/>
          <w:szCs w:val="24"/>
          <w:u w:val="single"/>
        </w:rPr>
        <w:t>First Invited talk at the Lunch Symposium on 19th March 2012:</w:t>
      </w:r>
    </w:p>
    <w:p w:rsidR="001A6C0E" w:rsidRPr="008C6B79" w:rsidRDefault="001A6C0E" w:rsidP="008C6B79">
      <w:pPr>
        <w:jc w:val="both"/>
        <w:rPr>
          <w:sz w:val="24"/>
          <w:szCs w:val="24"/>
        </w:rPr>
      </w:pPr>
      <w:r w:rsidRPr="008C6B79">
        <w:rPr>
          <w:sz w:val="24"/>
          <w:szCs w:val="24"/>
        </w:rPr>
        <w:lastRenderedPageBreak/>
        <w:t> </w:t>
      </w:r>
    </w:p>
    <w:p w:rsidR="001A6C0E" w:rsidRPr="008C6B79" w:rsidRDefault="001A6C0E" w:rsidP="008C6B79">
      <w:pPr>
        <w:ind w:firstLine="360"/>
        <w:jc w:val="both"/>
        <w:rPr>
          <w:sz w:val="24"/>
          <w:szCs w:val="24"/>
        </w:rPr>
      </w:pPr>
      <w:r w:rsidRPr="008C6B79">
        <w:rPr>
          <w:sz w:val="24"/>
          <w:szCs w:val="24"/>
        </w:rPr>
        <w:t>Theme of the talk: Health, Social Policy and Ageing in Indian Context</w:t>
      </w:r>
    </w:p>
    <w:p w:rsidR="001A6C0E" w:rsidRPr="008C6B79" w:rsidRDefault="001A6C0E" w:rsidP="008C6B79">
      <w:pPr>
        <w:jc w:val="both"/>
        <w:rPr>
          <w:sz w:val="24"/>
          <w:szCs w:val="24"/>
        </w:rPr>
      </w:pPr>
      <w:r w:rsidRPr="008C6B79">
        <w:rPr>
          <w:sz w:val="24"/>
          <w:szCs w:val="24"/>
        </w:rPr>
        <w:t> </w:t>
      </w:r>
    </w:p>
    <w:p w:rsidR="001A6C0E" w:rsidRPr="008C6B79" w:rsidRDefault="001A6C0E" w:rsidP="008C6B79">
      <w:pPr>
        <w:ind w:firstLine="360"/>
        <w:jc w:val="both"/>
        <w:rPr>
          <w:sz w:val="24"/>
          <w:szCs w:val="24"/>
        </w:rPr>
      </w:pPr>
      <w:r w:rsidRPr="008C6B79">
        <w:rPr>
          <w:sz w:val="24"/>
          <w:szCs w:val="24"/>
          <w:u w:val="single"/>
        </w:rPr>
        <w:t>2nd Invited talk at the Plenary Session on 22nd March 2012</w:t>
      </w:r>
    </w:p>
    <w:p w:rsidR="001A6C0E" w:rsidRPr="008C6B79" w:rsidRDefault="001A6C0E" w:rsidP="008C6B79">
      <w:pPr>
        <w:jc w:val="both"/>
        <w:rPr>
          <w:sz w:val="24"/>
          <w:szCs w:val="24"/>
        </w:rPr>
      </w:pPr>
      <w:r w:rsidRPr="008C6B79">
        <w:rPr>
          <w:sz w:val="24"/>
          <w:szCs w:val="24"/>
        </w:rPr>
        <w:t> </w:t>
      </w:r>
    </w:p>
    <w:p w:rsidR="001A6C0E" w:rsidRPr="008C6B79" w:rsidRDefault="001A6C0E" w:rsidP="008C6B79">
      <w:pPr>
        <w:ind w:left="360"/>
        <w:jc w:val="both"/>
        <w:rPr>
          <w:sz w:val="24"/>
          <w:szCs w:val="24"/>
        </w:rPr>
      </w:pPr>
      <w:r w:rsidRPr="008C6B79">
        <w:rPr>
          <w:sz w:val="24"/>
          <w:szCs w:val="24"/>
        </w:rPr>
        <w:t>Theme of the talk: Investment in Health as Good Economic Policy for 21st century active ageing</w:t>
      </w:r>
    </w:p>
    <w:p w:rsidR="006029B8" w:rsidRPr="00040F65" w:rsidRDefault="001A6C0E" w:rsidP="00040F65">
      <w:pPr>
        <w:rPr>
          <w:sz w:val="24"/>
          <w:szCs w:val="24"/>
        </w:rPr>
      </w:pPr>
      <w:r w:rsidRPr="001A6C0E">
        <w:t> </w:t>
      </w:r>
    </w:p>
    <w:p w:rsidR="006029B8" w:rsidRDefault="006029B8" w:rsidP="0058655B">
      <w:pPr>
        <w:pStyle w:val="Heading1"/>
      </w:pPr>
      <w:r>
        <w:t xml:space="preserve">Conference Presentations </w:t>
      </w:r>
    </w:p>
    <w:p w:rsidR="0058655B" w:rsidRPr="0058655B" w:rsidRDefault="0058655B" w:rsidP="0058655B"/>
    <w:p w:rsidR="006029B8" w:rsidRDefault="002F6828">
      <w:pPr>
        <w:numPr>
          <w:ilvl w:val="0"/>
          <w:numId w:val="5"/>
        </w:numPr>
        <w:jc w:val="both"/>
        <w:rPr>
          <w:sz w:val="24"/>
        </w:rPr>
      </w:pPr>
      <w:r>
        <w:rPr>
          <w:sz w:val="24"/>
          <w:szCs w:val="24"/>
        </w:rPr>
        <w:t xml:space="preserve">Anindya J. Mishra, </w:t>
      </w:r>
      <w:r w:rsidR="006029B8">
        <w:rPr>
          <w:sz w:val="24"/>
        </w:rPr>
        <w:t>"Urban bias in development" at U.P PhD scholars' conference, Allahabad, India in March 2000.</w:t>
      </w:r>
    </w:p>
    <w:p w:rsidR="006029B8" w:rsidRDefault="006029B8">
      <w:pPr>
        <w:jc w:val="both"/>
        <w:rPr>
          <w:sz w:val="24"/>
        </w:rPr>
      </w:pPr>
    </w:p>
    <w:p w:rsidR="006029B8" w:rsidRDefault="002F6828">
      <w:pPr>
        <w:numPr>
          <w:ilvl w:val="0"/>
          <w:numId w:val="5"/>
        </w:numPr>
        <w:jc w:val="both"/>
        <w:rPr>
          <w:sz w:val="24"/>
        </w:rPr>
      </w:pPr>
      <w:r>
        <w:rPr>
          <w:sz w:val="24"/>
          <w:szCs w:val="24"/>
        </w:rPr>
        <w:t xml:space="preserve">Anindya J. Mishra, </w:t>
      </w:r>
      <w:r w:rsidR="006029B8">
        <w:rPr>
          <w:sz w:val="24"/>
        </w:rPr>
        <w:t>“A study of loneliness in an old age home in India” in the 3</w:t>
      </w:r>
      <w:r w:rsidR="006029B8">
        <w:rPr>
          <w:sz w:val="24"/>
          <w:vertAlign w:val="superscript"/>
        </w:rPr>
        <w:t>rd</w:t>
      </w:r>
      <w:r w:rsidR="006029B8">
        <w:rPr>
          <w:sz w:val="24"/>
        </w:rPr>
        <w:t xml:space="preserve"> International Conference on Anthropology and History of Health and Disease that took place in Genoa, Italy from the 13</w:t>
      </w:r>
      <w:r w:rsidR="006029B8">
        <w:rPr>
          <w:sz w:val="24"/>
          <w:vertAlign w:val="superscript"/>
        </w:rPr>
        <w:t>th</w:t>
      </w:r>
      <w:r w:rsidR="006029B8">
        <w:rPr>
          <w:sz w:val="24"/>
        </w:rPr>
        <w:t xml:space="preserve"> to the 16</w:t>
      </w:r>
      <w:r w:rsidR="006029B8">
        <w:rPr>
          <w:sz w:val="24"/>
          <w:vertAlign w:val="superscript"/>
        </w:rPr>
        <w:t>th</w:t>
      </w:r>
      <w:r w:rsidR="006029B8">
        <w:rPr>
          <w:sz w:val="24"/>
        </w:rPr>
        <w:t xml:space="preserve"> of March 2002.</w:t>
      </w:r>
    </w:p>
    <w:p w:rsidR="006029B8" w:rsidRDefault="006029B8">
      <w:pPr>
        <w:jc w:val="both"/>
        <w:rPr>
          <w:sz w:val="24"/>
        </w:rPr>
      </w:pPr>
    </w:p>
    <w:p w:rsidR="006029B8" w:rsidRDefault="002F6828">
      <w:pPr>
        <w:numPr>
          <w:ilvl w:val="0"/>
          <w:numId w:val="5"/>
        </w:numPr>
        <w:jc w:val="both"/>
        <w:rPr>
          <w:sz w:val="24"/>
        </w:rPr>
      </w:pPr>
      <w:r>
        <w:rPr>
          <w:sz w:val="24"/>
          <w:szCs w:val="24"/>
        </w:rPr>
        <w:t>Anindya J. Mishra,</w:t>
      </w:r>
      <w:r w:rsidRPr="00C60988">
        <w:rPr>
          <w:sz w:val="24"/>
          <w:szCs w:val="24"/>
        </w:rPr>
        <w:t xml:space="preserve"> </w:t>
      </w:r>
      <w:r w:rsidR="006029B8">
        <w:rPr>
          <w:sz w:val="24"/>
        </w:rPr>
        <w:t>“Life satisfaction among the residents of old age homes in Orissa” in the XXVIII All India Sociological Conference held in IIT Kanpur India from the 18</w:t>
      </w:r>
      <w:r w:rsidR="006029B8">
        <w:rPr>
          <w:sz w:val="24"/>
          <w:vertAlign w:val="superscript"/>
        </w:rPr>
        <w:t>th</w:t>
      </w:r>
      <w:r w:rsidR="006029B8">
        <w:rPr>
          <w:sz w:val="24"/>
        </w:rPr>
        <w:t xml:space="preserve"> to 20</w:t>
      </w:r>
      <w:r w:rsidR="006029B8">
        <w:rPr>
          <w:sz w:val="24"/>
          <w:vertAlign w:val="superscript"/>
        </w:rPr>
        <w:t>th</w:t>
      </w:r>
      <w:r w:rsidR="006029B8">
        <w:rPr>
          <w:sz w:val="24"/>
        </w:rPr>
        <w:t xml:space="preserve"> December 2002. </w:t>
      </w:r>
    </w:p>
    <w:p w:rsidR="006029B8" w:rsidRDefault="006029B8">
      <w:pPr>
        <w:jc w:val="both"/>
        <w:rPr>
          <w:sz w:val="24"/>
        </w:rPr>
      </w:pPr>
    </w:p>
    <w:p w:rsidR="006029B8" w:rsidRDefault="002F6828">
      <w:pPr>
        <w:pStyle w:val="BodyText"/>
        <w:numPr>
          <w:ilvl w:val="0"/>
          <w:numId w:val="5"/>
        </w:numPr>
        <w:jc w:val="both"/>
      </w:pPr>
      <w:r>
        <w:rPr>
          <w:szCs w:val="24"/>
        </w:rPr>
        <w:t>Anindya J. Mishra,</w:t>
      </w:r>
      <w:r w:rsidRPr="00C60988">
        <w:rPr>
          <w:szCs w:val="24"/>
        </w:rPr>
        <w:t xml:space="preserve"> </w:t>
      </w:r>
      <w:r w:rsidR="006029B8">
        <w:t>“Is the social security for the elderly enough? A study of the perception of old age home residents of Orissa” in Indian society in the 21</w:t>
      </w:r>
      <w:r w:rsidR="006029B8">
        <w:rPr>
          <w:vertAlign w:val="superscript"/>
        </w:rPr>
        <w:t>st</w:t>
      </w:r>
      <w:r w:rsidR="006029B8">
        <w:t xml:space="preserve"> century: Challenges and Responses organized by RC15, Indian Sociological Society and the Department of Sociology, Maharaja’s college, </w:t>
      </w:r>
      <w:smartTag w:uri="urn:schemas-microsoft-com:office:smarttags" w:element="place">
        <w:smartTag w:uri="urn:schemas-microsoft-com:office:smarttags" w:element="PlaceType">
          <w:r w:rsidR="006029B8">
            <w:t>University</w:t>
          </w:r>
        </w:smartTag>
        <w:r w:rsidR="006029B8">
          <w:t xml:space="preserve"> of </w:t>
        </w:r>
        <w:smartTag w:uri="urn:schemas-microsoft-com:office:smarttags" w:element="PlaceName">
          <w:r w:rsidR="006029B8">
            <w:t>Mysore</w:t>
          </w:r>
        </w:smartTag>
      </w:smartTag>
      <w:r w:rsidR="006029B8">
        <w:t xml:space="preserve"> held from 12</w:t>
      </w:r>
      <w:r w:rsidR="006029B8">
        <w:rPr>
          <w:vertAlign w:val="superscript"/>
        </w:rPr>
        <w:t>th</w:t>
      </w:r>
      <w:r w:rsidR="006029B8">
        <w:t xml:space="preserve"> to 14</w:t>
      </w:r>
      <w:r w:rsidR="006029B8">
        <w:rPr>
          <w:vertAlign w:val="superscript"/>
        </w:rPr>
        <w:t>th</w:t>
      </w:r>
      <w:r w:rsidR="006029B8">
        <w:t xml:space="preserve"> June, 2003. </w:t>
      </w:r>
    </w:p>
    <w:p w:rsidR="006029B8" w:rsidRDefault="006029B8">
      <w:pPr>
        <w:pStyle w:val="BodyText"/>
        <w:jc w:val="both"/>
      </w:pPr>
    </w:p>
    <w:p w:rsidR="006029B8" w:rsidRDefault="002F6828">
      <w:pPr>
        <w:pStyle w:val="BodyText"/>
        <w:numPr>
          <w:ilvl w:val="0"/>
          <w:numId w:val="5"/>
        </w:numPr>
        <w:jc w:val="both"/>
      </w:pPr>
      <w:r>
        <w:rPr>
          <w:szCs w:val="24"/>
        </w:rPr>
        <w:t xml:space="preserve">Dr. Anindya J. Mishra, </w:t>
      </w:r>
      <w:r w:rsidR="006029B8">
        <w:t>“The Position of the Indian Elderly: a Socio-Historical Perspective” in the XXXII All India Sociological Conference organised by the Department of Sociology, University of Madras and Loyola College, Chennai held from 27</w:t>
      </w:r>
      <w:r w:rsidR="006029B8">
        <w:rPr>
          <w:vertAlign w:val="superscript"/>
        </w:rPr>
        <w:t>th</w:t>
      </w:r>
      <w:r w:rsidR="006029B8">
        <w:t xml:space="preserve"> to 29</w:t>
      </w:r>
      <w:r w:rsidR="006029B8">
        <w:rPr>
          <w:vertAlign w:val="superscript"/>
        </w:rPr>
        <w:t>th</w:t>
      </w:r>
      <w:r w:rsidR="006029B8">
        <w:t xml:space="preserve"> December 2006.</w:t>
      </w:r>
    </w:p>
    <w:p w:rsidR="006029B8" w:rsidRDefault="006029B8">
      <w:pPr>
        <w:pStyle w:val="BodyText"/>
        <w:tabs>
          <w:tab w:val="left" w:pos="2025"/>
        </w:tabs>
        <w:ind w:firstLine="2025"/>
        <w:jc w:val="both"/>
      </w:pPr>
    </w:p>
    <w:p w:rsidR="006029B8" w:rsidRDefault="002F6828">
      <w:pPr>
        <w:pStyle w:val="BodyText2"/>
        <w:numPr>
          <w:ilvl w:val="0"/>
          <w:numId w:val="5"/>
        </w:numPr>
      </w:pPr>
      <w:r>
        <w:rPr>
          <w:szCs w:val="24"/>
        </w:rPr>
        <w:t>Dr. Anindya J. Mishra</w:t>
      </w:r>
      <w:r w:rsidRPr="00C60988">
        <w:rPr>
          <w:szCs w:val="24"/>
        </w:rPr>
        <w:t xml:space="preserve"> </w:t>
      </w:r>
      <w:r>
        <w:rPr>
          <w:szCs w:val="24"/>
        </w:rPr>
        <w:t xml:space="preserve">and Dr. </w:t>
      </w:r>
      <w:r w:rsidR="006029B8">
        <w:t>Sujata Kar, “Staying Active and Promoting Well-Being among the Elderly: A Study of Old Age Homes in Orissa” in the UG.C. Sponsored National seminar on Promoting Wellness: Developing a Healthier Lifestyle, Organised by Department of Psychology, K.K.S Women’s College, Balasore, Orissa held from 12</w:t>
      </w:r>
      <w:r w:rsidR="006029B8">
        <w:rPr>
          <w:vertAlign w:val="superscript"/>
        </w:rPr>
        <w:t>th</w:t>
      </w:r>
      <w:r w:rsidR="006029B8">
        <w:t xml:space="preserve"> to 13</w:t>
      </w:r>
      <w:r w:rsidR="006029B8">
        <w:rPr>
          <w:vertAlign w:val="superscript"/>
        </w:rPr>
        <w:t>th</w:t>
      </w:r>
      <w:r w:rsidR="006029B8">
        <w:t xml:space="preserve"> September 2007.</w:t>
      </w:r>
    </w:p>
    <w:p w:rsidR="006029B8" w:rsidRDefault="006029B8">
      <w:pPr>
        <w:pStyle w:val="BodyText2"/>
      </w:pPr>
    </w:p>
    <w:p w:rsidR="006029B8" w:rsidRDefault="002F6828">
      <w:pPr>
        <w:pStyle w:val="BodyText"/>
        <w:numPr>
          <w:ilvl w:val="0"/>
          <w:numId w:val="5"/>
        </w:numPr>
        <w:jc w:val="both"/>
      </w:pPr>
      <w:r>
        <w:rPr>
          <w:szCs w:val="24"/>
        </w:rPr>
        <w:t xml:space="preserve">Dr. Anindya J. Mishra, </w:t>
      </w:r>
      <w:r w:rsidR="006029B8">
        <w:t>“A Study of the Family Linkage of the Old Age Home residents of Orissa” in the XXXIII All India Sociological Conference organised by the Department of Sociology, Karnataka University, Dharwad held from 29</w:t>
      </w:r>
      <w:r w:rsidR="006029B8">
        <w:rPr>
          <w:vertAlign w:val="superscript"/>
        </w:rPr>
        <w:t>th</w:t>
      </w:r>
      <w:r w:rsidR="006029B8">
        <w:t xml:space="preserve"> November to 1</w:t>
      </w:r>
      <w:r w:rsidR="006029B8">
        <w:rPr>
          <w:vertAlign w:val="superscript"/>
        </w:rPr>
        <w:t>st</w:t>
      </w:r>
      <w:r w:rsidR="006029B8">
        <w:t xml:space="preserve"> December 2007.</w:t>
      </w:r>
    </w:p>
    <w:p w:rsidR="006029B8" w:rsidRDefault="006029B8">
      <w:pPr>
        <w:jc w:val="both"/>
      </w:pPr>
    </w:p>
    <w:p w:rsidR="006029B8" w:rsidRDefault="004F4A0F">
      <w:pPr>
        <w:numPr>
          <w:ilvl w:val="0"/>
          <w:numId w:val="5"/>
        </w:numPr>
        <w:jc w:val="both"/>
        <w:rPr>
          <w:sz w:val="24"/>
          <w:szCs w:val="28"/>
        </w:rPr>
      </w:pPr>
      <w:r>
        <w:rPr>
          <w:sz w:val="24"/>
        </w:rPr>
        <w:t>Dr. Anindya J.</w:t>
      </w:r>
      <w:r w:rsidR="006029B8">
        <w:rPr>
          <w:sz w:val="24"/>
        </w:rPr>
        <w:t xml:space="preserve"> Mishra and Dr. Sujata Kar,</w:t>
      </w:r>
      <w:r w:rsidR="006029B8">
        <w:rPr>
          <w:sz w:val="24"/>
          <w:szCs w:val="28"/>
        </w:rPr>
        <w:t xml:space="preserve"> “Controlling the Planet: The Irrational Consequences of the Rational Processes of the MNCs” in National Seminar on “Corporate Social Responsbility” on April 5, 2008 organized by the COER </w:t>
      </w:r>
      <w:r w:rsidR="006029B8">
        <w:rPr>
          <w:sz w:val="24"/>
          <w:szCs w:val="28"/>
        </w:rPr>
        <w:lastRenderedPageBreak/>
        <w:t xml:space="preserve">School of Management, COER, Roorkee and Haridwar Management Association, Haridwar. </w:t>
      </w:r>
    </w:p>
    <w:p w:rsidR="006029B8" w:rsidRPr="00A86618" w:rsidRDefault="006029B8" w:rsidP="00A86618">
      <w:pPr>
        <w:jc w:val="both"/>
        <w:rPr>
          <w:sz w:val="24"/>
          <w:szCs w:val="24"/>
        </w:rPr>
      </w:pPr>
    </w:p>
    <w:p w:rsidR="006029B8" w:rsidRPr="00A86618" w:rsidRDefault="002F6828" w:rsidP="00A86618">
      <w:pPr>
        <w:numPr>
          <w:ilvl w:val="0"/>
          <w:numId w:val="5"/>
        </w:numPr>
        <w:ind w:right="-187"/>
        <w:jc w:val="both"/>
        <w:rPr>
          <w:sz w:val="24"/>
          <w:szCs w:val="24"/>
        </w:rPr>
      </w:pPr>
      <w:r>
        <w:rPr>
          <w:sz w:val="24"/>
          <w:szCs w:val="24"/>
        </w:rPr>
        <w:t xml:space="preserve">Dr. Anindya J. Mishra, </w:t>
      </w:r>
      <w:r w:rsidR="006029B8" w:rsidRPr="00A86618">
        <w:rPr>
          <w:sz w:val="24"/>
          <w:szCs w:val="24"/>
        </w:rPr>
        <w:t xml:space="preserve">“Do Indian Elderly Desire Culturally Prescribed Care and Reciprocity? A Study of Old Age Homes in </w:t>
      </w:r>
      <w:smartTag w:uri="urn:schemas-microsoft-com:office:smarttags" w:element="country-region">
        <w:r w:rsidR="006029B8" w:rsidRPr="00A86618">
          <w:rPr>
            <w:sz w:val="24"/>
            <w:szCs w:val="24"/>
          </w:rPr>
          <w:t>India</w:t>
        </w:r>
      </w:smartTag>
      <w:r w:rsidR="006029B8" w:rsidRPr="00A86618">
        <w:rPr>
          <w:sz w:val="24"/>
          <w:szCs w:val="24"/>
        </w:rPr>
        <w:t>”, 6</w:t>
      </w:r>
      <w:r w:rsidR="006029B8" w:rsidRPr="00A86618">
        <w:rPr>
          <w:sz w:val="24"/>
          <w:szCs w:val="24"/>
          <w:vertAlign w:val="superscript"/>
        </w:rPr>
        <w:t>th</w:t>
      </w:r>
      <w:r w:rsidR="006029B8" w:rsidRPr="00A86618">
        <w:rPr>
          <w:sz w:val="24"/>
          <w:szCs w:val="24"/>
        </w:rPr>
        <w:t xml:space="preserve"> International Symposium on Cultural Gerontology, </w:t>
      </w:r>
      <w:smartTag w:uri="urn:schemas-microsoft-com:office:smarttags" w:element="PlaceType">
        <w:r w:rsidR="006029B8" w:rsidRPr="00A86618">
          <w:rPr>
            <w:sz w:val="24"/>
            <w:szCs w:val="24"/>
          </w:rPr>
          <w:t>University</w:t>
        </w:r>
      </w:smartTag>
      <w:r w:rsidR="006029B8" w:rsidRPr="00A86618">
        <w:rPr>
          <w:sz w:val="24"/>
          <w:szCs w:val="24"/>
        </w:rPr>
        <w:t xml:space="preserve"> of </w:t>
      </w:r>
      <w:smartTag w:uri="urn:schemas-microsoft-com:office:smarttags" w:element="PlaceName">
        <w:r w:rsidR="006029B8" w:rsidRPr="00A86618">
          <w:rPr>
            <w:sz w:val="24"/>
            <w:szCs w:val="24"/>
          </w:rPr>
          <w:t>Lleida</w:t>
        </w:r>
      </w:smartTag>
      <w:r w:rsidR="006029B8" w:rsidRPr="00A86618">
        <w:rPr>
          <w:sz w:val="24"/>
          <w:szCs w:val="24"/>
        </w:rPr>
        <w:t xml:space="preserve">, </w:t>
      </w:r>
      <w:smartTag w:uri="urn:schemas-microsoft-com:office:smarttags" w:element="place">
        <w:smartTag w:uri="urn:schemas-microsoft-com:office:smarttags" w:element="City">
          <w:r w:rsidR="006029B8" w:rsidRPr="00A86618">
            <w:rPr>
              <w:sz w:val="24"/>
              <w:szCs w:val="24"/>
            </w:rPr>
            <w:t>Lleida</w:t>
          </w:r>
        </w:smartTag>
        <w:r w:rsidR="006029B8" w:rsidRPr="00A86618">
          <w:rPr>
            <w:sz w:val="24"/>
            <w:szCs w:val="24"/>
          </w:rPr>
          <w:t xml:space="preserve">, </w:t>
        </w:r>
        <w:smartTag w:uri="urn:schemas-microsoft-com:office:smarttags" w:element="country-region">
          <w:r w:rsidR="006029B8" w:rsidRPr="00A86618">
            <w:rPr>
              <w:sz w:val="24"/>
              <w:szCs w:val="24"/>
            </w:rPr>
            <w:t>Spain</w:t>
          </w:r>
        </w:smartTag>
      </w:smartTag>
      <w:r w:rsidR="006029B8" w:rsidRPr="00A86618">
        <w:rPr>
          <w:sz w:val="24"/>
          <w:szCs w:val="24"/>
        </w:rPr>
        <w:t xml:space="preserve">, 2008. </w:t>
      </w:r>
      <w:r w:rsidR="0058655B">
        <w:rPr>
          <w:sz w:val="24"/>
          <w:szCs w:val="24"/>
        </w:rPr>
        <w:t>Paper Accepted.</w:t>
      </w:r>
    </w:p>
    <w:p w:rsidR="00807CBE" w:rsidRPr="00A86618" w:rsidRDefault="00807CBE" w:rsidP="005676D3">
      <w:pPr>
        <w:ind w:right="-187"/>
        <w:jc w:val="both"/>
        <w:rPr>
          <w:sz w:val="24"/>
          <w:szCs w:val="24"/>
        </w:rPr>
      </w:pPr>
    </w:p>
    <w:p w:rsidR="006029B8" w:rsidRPr="002F6828" w:rsidRDefault="002F6828" w:rsidP="002F6828">
      <w:pPr>
        <w:numPr>
          <w:ilvl w:val="0"/>
          <w:numId w:val="5"/>
        </w:numPr>
        <w:jc w:val="both"/>
        <w:rPr>
          <w:sz w:val="24"/>
          <w:szCs w:val="24"/>
        </w:rPr>
      </w:pPr>
      <w:r>
        <w:rPr>
          <w:sz w:val="24"/>
          <w:szCs w:val="24"/>
        </w:rPr>
        <w:t xml:space="preserve">Dr. Anindya J. Mishra, </w:t>
      </w:r>
      <w:r w:rsidR="006029B8" w:rsidRPr="00A86618">
        <w:rPr>
          <w:sz w:val="24"/>
          <w:szCs w:val="24"/>
        </w:rPr>
        <w:t xml:space="preserve">“Disengagement or Re-engagement in later life? A study of old age home </w:t>
      </w:r>
      <w:r w:rsidR="006029B8" w:rsidRPr="002F6828">
        <w:rPr>
          <w:sz w:val="24"/>
          <w:szCs w:val="24"/>
        </w:rPr>
        <w:t>residents of Orissa”, Gerontology International Synthesis Conference 2009, Andhra University, Vishakhapatnam, 12</w:t>
      </w:r>
      <w:r w:rsidR="006029B8" w:rsidRPr="002F6828">
        <w:rPr>
          <w:sz w:val="24"/>
          <w:szCs w:val="24"/>
          <w:vertAlign w:val="superscript"/>
        </w:rPr>
        <w:t>th</w:t>
      </w:r>
      <w:r w:rsidR="006029B8" w:rsidRPr="002F6828">
        <w:rPr>
          <w:sz w:val="24"/>
          <w:szCs w:val="24"/>
        </w:rPr>
        <w:t xml:space="preserve"> to 14</w:t>
      </w:r>
      <w:r w:rsidR="006029B8" w:rsidRPr="002F6828">
        <w:rPr>
          <w:sz w:val="24"/>
          <w:szCs w:val="24"/>
          <w:vertAlign w:val="superscript"/>
        </w:rPr>
        <w:t>th</w:t>
      </w:r>
      <w:r w:rsidR="006029B8" w:rsidRPr="002F6828">
        <w:rPr>
          <w:sz w:val="24"/>
          <w:szCs w:val="24"/>
        </w:rPr>
        <w:t xml:space="preserve"> March 2009.</w:t>
      </w:r>
    </w:p>
    <w:p w:rsidR="006029B8" w:rsidRDefault="006029B8">
      <w:pPr>
        <w:ind w:left="720"/>
        <w:jc w:val="both"/>
        <w:rPr>
          <w:sz w:val="24"/>
          <w:szCs w:val="18"/>
        </w:rPr>
      </w:pPr>
    </w:p>
    <w:p w:rsidR="006029B8" w:rsidRDefault="004F4A0F">
      <w:pPr>
        <w:numPr>
          <w:ilvl w:val="0"/>
          <w:numId w:val="5"/>
        </w:numPr>
        <w:ind w:right="-187"/>
        <w:jc w:val="both"/>
        <w:rPr>
          <w:sz w:val="24"/>
          <w:szCs w:val="18"/>
        </w:rPr>
      </w:pPr>
      <w:r>
        <w:rPr>
          <w:sz w:val="24"/>
          <w:szCs w:val="18"/>
        </w:rPr>
        <w:t>Dr. Anindya J.</w:t>
      </w:r>
      <w:r w:rsidR="006029B8">
        <w:rPr>
          <w:sz w:val="24"/>
          <w:szCs w:val="18"/>
        </w:rPr>
        <w:t xml:space="preserve"> Mishra and Dr. Sujata Kar  “International Perspective of Indian Leadership” in the International Conference on Asian Business Management Practices: People, Strategies, and Evolutions organized by Indian Institute of Management (IIM) Lucknow, NOIDA campus and the Japan Foundation from 19</w:t>
      </w:r>
      <w:r w:rsidR="006029B8">
        <w:rPr>
          <w:sz w:val="24"/>
          <w:szCs w:val="18"/>
          <w:vertAlign w:val="superscript"/>
        </w:rPr>
        <w:t>th</w:t>
      </w:r>
      <w:r w:rsidR="006029B8">
        <w:rPr>
          <w:sz w:val="24"/>
          <w:szCs w:val="18"/>
        </w:rPr>
        <w:t xml:space="preserve"> to 21</w:t>
      </w:r>
      <w:r w:rsidR="006029B8">
        <w:rPr>
          <w:sz w:val="24"/>
          <w:szCs w:val="18"/>
          <w:vertAlign w:val="superscript"/>
        </w:rPr>
        <w:t>st</w:t>
      </w:r>
      <w:r w:rsidR="006029B8">
        <w:rPr>
          <w:sz w:val="24"/>
          <w:szCs w:val="18"/>
        </w:rPr>
        <w:t xml:space="preserve"> March 2009</w:t>
      </w:r>
      <w:r w:rsidR="00004FC2">
        <w:rPr>
          <w:sz w:val="24"/>
          <w:szCs w:val="18"/>
        </w:rPr>
        <w:t>.</w:t>
      </w:r>
    </w:p>
    <w:p w:rsidR="006029B8" w:rsidRDefault="006029B8">
      <w:pPr>
        <w:pStyle w:val="TableContents"/>
        <w:suppressLineNumbers w:val="0"/>
        <w:tabs>
          <w:tab w:val="left" w:pos="720"/>
        </w:tabs>
        <w:suppressAutoHyphens w:val="0"/>
        <w:rPr>
          <w:szCs w:val="20"/>
          <w:lang w:eastAsia="en-US"/>
        </w:rPr>
      </w:pPr>
      <w:r>
        <w:rPr>
          <w:szCs w:val="20"/>
          <w:lang w:eastAsia="en-US"/>
        </w:rPr>
        <w:tab/>
      </w:r>
    </w:p>
    <w:p w:rsidR="006029B8" w:rsidRDefault="000A3D6A">
      <w:pPr>
        <w:numPr>
          <w:ilvl w:val="0"/>
          <w:numId w:val="5"/>
        </w:numPr>
        <w:jc w:val="both"/>
        <w:rPr>
          <w:sz w:val="24"/>
          <w:szCs w:val="18"/>
        </w:rPr>
      </w:pPr>
      <w:r>
        <w:rPr>
          <w:sz w:val="24"/>
        </w:rPr>
        <w:t xml:space="preserve">Dr. Anindya J. </w:t>
      </w:r>
      <w:r w:rsidR="006029B8">
        <w:rPr>
          <w:sz w:val="24"/>
        </w:rPr>
        <w:t>Mishra and Dr. Sujata Kar</w:t>
      </w:r>
      <w:r w:rsidR="006029B8">
        <w:rPr>
          <w:rStyle w:val="Strong"/>
          <w:b w:val="0"/>
          <w:bCs w:val="0"/>
          <w:sz w:val="24"/>
          <w:lang w:val="en-GB"/>
        </w:rPr>
        <w:t xml:space="preserve"> “Promoting Well-Being Among the Elderly: A Study of Old Age Homes in </w:t>
      </w:r>
      <w:smartTag w:uri="urn:schemas-microsoft-com:office:smarttags" w:element="country-region">
        <w:r w:rsidR="006029B8">
          <w:rPr>
            <w:rStyle w:val="Strong"/>
            <w:b w:val="0"/>
            <w:bCs w:val="0"/>
            <w:sz w:val="24"/>
            <w:lang w:val="en-GB"/>
          </w:rPr>
          <w:t>India</w:t>
        </w:r>
      </w:smartTag>
      <w:r w:rsidR="006029B8">
        <w:rPr>
          <w:rStyle w:val="Strong"/>
          <w:b w:val="0"/>
          <w:bCs w:val="0"/>
          <w:sz w:val="24"/>
          <w:lang w:val="en-GB"/>
        </w:rPr>
        <w:t xml:space="preserve">”, XIXth </w:t>
      </w:r>
      <w:r w:rsidR="006029B8">
        <w:rPr>
          <w:sz w:val="24"/>
          <w:lang w:val="en-GB"/>
        </w:rPr>
        <w:t xml:space="preserve">IAGG 2009 World Congress of Gerontology and Geriatrics, </w:t>
      </w:r>
      <w:smartTag w:uri="urn:schemas-microsoft-com:office:smarttags" w:element="place">
        <w:smartTag w:uri="urn:schemas-microsoft-com:office:smarttags" w:element="City">
          <w:r w:rsidR="006029B8">
            <w:rPr>
              <w:sz w:val="24"/>
              <w:lang w:val="en-GB"/>
            </w:rPr>
            <w:t>Paris</w:t>
          </w:r>
        </w:smartTag>
        <w:r w:rsidR="006029B8">
          <w:rPr>
            <w:sz w:val="24"/>
            <w:lang w:val="en-GB"/>
          </w:rPr>
          <w:t xml:space="preserve">, </w:t>
        </w:r>
        <w:smartTag w:uri="urn:schemas-microsoft-com:office:smarttags" w:element="country-region">
          <w:r w:rsidR="006029B8">
            <w:rPr>
              <w:sz w:val="24"/>
              <w:lang w:val="en-GB"/>
            </w:rPr>
            <w:t>France</w:t>
          </w:r>
        </w:smartTag>
      </w:smartTag>
      <w:r w:rsidR="006029B8">
        <w:rPr>
          <w:sz w:val="24"/>
          <w:lang w:val="en-GB"/>
        </w:rPr>
        <w:t xml:space="preserve"> from 05 to 09 July 2009</w:t>
      </w:r>
      <w:r w:rsidR="006029B8">
        <w:rPr>
          <w:sz w:val="24"/>
          <w:szCs w:val="18"/>
        </w:rPr>
        <w:t>.</w:t>
      </w:r>
    </w:p>
    <w:p w:rsidR="006029B8" w:rsidRDefault="006029B8">
      <w:pPr>
        <w:pStyle w:val="TableContents"/>
        <w:suppressLineNumbers w:val="0"/>
        <w:tabs>
          <w:tab w:val="left" w:pos="720"/>
        </w:tabs>
        <w:suppressAutoHyphens w:val="0"/>
        <w:rPr>
          <w:szCs w:val="20"/>
          <w:lang w:eastAsia="en-US"/>
        </w:rPr>
      </w:pPr>
    </w:p>
    <w:p w:rsidR="006029B8" w:rsidRPr="00671132" w:rsidRDefault="000A3D6A">
      <w:pPr>
        <w:numPr>
          <w:ilvl w:val="0"/>
          <w:numId w:val="5"/>
        </w:numPr>
        <w:jc w:val="both"/>
        <w:rPr>
          <w:sz w:val="24"/>
          <w:szCs w:val="18"/>
        </w:rPr>
      </w:pPr>
      <w:r>
        <w:rPr>
          <w:sz w:val="24"/>
        </w:rPr>
        <w:t>Dr. Anindya J.</w:t>
      </w:r>
      <w:r w:rsidR="006029B8">
        <w:rPr>
          <w:sz w:val="24"/>
        </w:rPr>
        <w:t xml:space="preserve"> Mishra and Dr. Sujata Kar “Manipulating the Minds of the People: Social Consequences of Strategies of Business Corporations”, International Conference on Convergence of Corporate Governance Norms, organised by Rajiv Gandhi School of Intellectual Property Law, IIT Kharagpur at Kolkata from 5</w:t>
      </w:r>
      <w:r w:rsidR="006029B8">
        <w:rPr>
          <w:sz w:val="24"/>
          <w:vertAlign w:val="superscript"/>
        </w:rPr>
        <w:t>th</w:t>
      </w:r>
      <w:r w:rsidR="006029B8">
        <w:rPr>
          <w:sz w:val="24"/>
        </w:rPr>
        <w:t xml:space="preserve"> to 6</w:t>
      </w:r>
      <w:r w:rsidR="006029B8">
        <w:rPr>
          <w:sz w:val="24"/>
          <w:vertAlign w:val="superscript"/>
        </w:rPr>
        <w:t>th</w:t>
      </w:r>
      <w:r w:rsidR="006029B8">
        <w:rPr>
          <w:sz w:val="24"/>
        </w:rPr>
        <w:t xml:space="preserve"> September, 2009.</w:t>
      </w:r>
    </w:p>
    <w:p w:rsidR="00671132" w:rsidRDefault="00671132" w:rsidP="00671132">
      <w:pPr>
        <w:jc w:val="both"/>
        <w:rPr>
          <w:sz w:val="24"/>
          <w:szCs w:val="18"/>
        </w:rPr>
      </w:pPr>
    </w:p>
    <w:p w:rsidR="0033393F" w:rsidRPr="003274DB" w:rsidRDefault="000A3D6A" w:rsidP="00067F86">
      <w:pPr>
        <w:numPr>
          <w:ilvl w:val="0"/>
          <w:numId w:val="5"/>
        </w:numPr>
        <w:jc w:val="both"/>
        <w:rPr>
          <w:sz w:val="24"/>
          <w:szCs w:val="18"/>
        </w:rPr>
      </w:pPr>
      <w:r>
        <w:rPr>
          <w:sz w:val="24"/>
          <w:szCs w:val="24"/>
        </w:rPr>
        <w:t>Dr. Anindya J.</w:t>
      </w:r>
      <w:r w:rsidR="00156C6A" w:rsidRPr="00067F86">
        <w:rPr>
          <w:sz w:val="24"/>
          <w:szCs w:val="24"/>
        </w:rPr>
        <w:t xml:space="preserve"> Mishra</w:t>
      </w:r>
      <w:r w:rsidR="00982277" w:rsidRPr="00067F86">
        <w:rPr>
          <w:sz w:val="24"/>
          <w:szCs w:val="24"/>
        </w:rPr>
        <w:t xml:space="preserve"> and Alok Kumar Jha “</w:t>
      </w:r>
      <w:r w:rsidR="00ED30B1" w:rsidRPr="00067F86">
        <w:rPr>
          <w:sz w:val="24"/>
          <w:szCs w:val="24"/>
        </w:rPr>
        <w:t>Impact of Child Poverty on Adult Poverty in Develo</w:t>
      </w:r>
      <w:r w:rsidR="008554D2">
        <w:rPr>
          <w:sz w:val="24"/>
          <w:szCs w:val="24"/>
        </w:rPr>
        <w:t>ping Countries: Suggestions f</w:t>
      </w:r>
      <w:r w:rsidR="00EB640A">
        <w:rPr>
          <w:sz w:val="24"/>
          <w:szCs w:val="24"/>
        </w:rPr>
        <w:t xml:space="preserve">or </w:t>
      </w:r>
      <w:r w:rsidR="00ED30B1" w:rsidRPr="00067F86">
        <w:rPr>
          <w:sz w:val="24"/>
          <w:szCs w:val="24"/>
        </w:rPr>
        <w:t xml:space="preserve">Remedy </w:t>
      </w:r>
      <w:r w:rsidR="00EB640A">
        <w:rPr>
          <w:sz w:val="24"/>
          <w:szCs w:val="24"/>
        </w:rPr>
        <w:t>a</w:t>
      </w:r>
      <w:r w:rsidR="00ED30B1" w:rsidRPr="00067F86">
        <w:rPr>
          <w:sz w:val="24"/>
          <w:szCs w:val="24"/>
        </w:rPr>
        <w:t>nd Eradication</w:t>
      </w:r>
      <w:r w:rsidR="00982277" w:rsidRPr="00067F86">
        <w:rPr>
          <w:sz w:val="24"/>
          <w:szCs w:val="24"/>
        </w:rPr>
        <w:t>”</w:t>
      </w:r>
      <w:r w:rsidR="00ED30B1" w:rsidRPr="00067F86">
        <w:rPr>
          <w:sz w:val="24"/>
          <w:szCs w:val="24"/>
        </w:rPr>
        <w:t xml:space="preserve"> International Symposium on Poverty Alleviation Strate</w:t>
      </w:r>
      <w:r w:rsidR="0033393F">
        <w:rPr>
          <w:sz w:val="24"/>
          <w:szCs w:val="24"/>
        </w:rPr>
        <w:t xml:space="preserve">gies: Experiences and New Ideas, organised by </w:t>
      </w:r>
      <w:r w:rsidR="000C4576" w:rsidRPr="00067F86">
        <w:rPr>
          <w:sz w:val="24"/>
          <w:szCs w:val="24"/>
        </w:rPr>
        <w:t>General Directorate of Social Assistance and Solidarity (Republic of Turkey Prime Ministry)</w:t>
      </w:r>
      <w:r w:rsidR="0013072F">
        <w:rPr>
          <w:sz w:val="24"/>
          <w:szCs w:val="24"/>
        </w:rPr>
        <w:t>, Istanbul, 13-15 October 2010.</w:t>
      </w:r>
    </w:p>
    <w:p w:rsidR="003274DB" w:rsidRDefault="003274DB" w:rsidP="003274DB">
      <w:pPr>
        <w:jc w:val="both"/>
        <w:rPr>
          <w:sz w:val="24"/>
          <w:szCs w:val="18"/>
        </w:rPr>
      </w:pPr>
    </w:p>
    <w:p w:rsidR="006029B8" w:rsidRPr="00185059" w:rsidRDefault="000A3D6A" w:rsidP="003274DB">
      <w:pPr>
        <w:numPr>
          <w:ilvl w:val="0"/>
          <w:numId w:val="5"/>
        </w:numPr>
        <w:jc w:val="both"/>
        <w:rPr>
          <w:sz w:val="24"/>
          <w:szCs w:val="18"/>
        </w:rPr>
      </w:pPr>
      <w:r>
        <w:rPr>
          <w:sz w:val="24"/>
          <w:szCs w:val="24"/>
        </w:rPr>
        <w:t>Dr. Anindya J.</w:t>
      </w:r>
      <w:r w:rsidR="00156C6A" w:rsidRPr="006029B8">
        <w:rPr>
          <w:sz w:val="24"/>
          <w:szCs w:val="24"/>
        </w:rPr>
        <w:t xml:space="preserve"> Mishra </w:t>
      </w:r>
      <w:r w:rsidR="00156C6A">
        <w:rPr>
          <w:sz w:val="24"/>
          <w:szCs w:val="24"/>
        </w:rPr>
        <w:t xml:space="preserve">and </w:t>
      </w:r>
      <w:r w:rsidR="00F855CD" w:rsidRPr="006029B8">
        <w:rPr>
          <w:sz w:val="24"/>
          <w:szCs w:val="24"/>
        </w:rPr>
        <w:t>Dr. Sujata Kar “Broader Social Implication of the Strategies of Business Corporations”, 4</w:t>
      </w:r>
      <w:r w:rsidR="00F855CD" w:rsidRPr="006029B8">
        <w:rPr>
          <w:sz w:val="24"/>
          <w:szCs w:val="24"/>
          <w:vertAlign w:val="superscript"/>
        </w:rPr>
        <w:t>th</w:t>
      </w:r>
      <w:r w:rsidR="00F855CD" w:rsidRPr="006029B8">
        <w:rPr>
          <w:sz w:val="24"/>
          <w:szCs w:val="24"/>
        </w:rPr>
        <w:t xml:space="preserve"> </w:t>
      </w:r>
      <w:smartTag w:uri="urn:schemas-microsoft-com:office:smarttags" w:element="PlaceName">
        <w:r w:rsidR="00F855CD" w:rsidRPr="006029B8">
          <w:rPr>
            <w:sz w:val="24"/>
            <w:szCs w:val="24"/>
          </w:rPr>
          <w:t>Annual</w:t>
        </w:r>
      </w:smartTag>
      <w:r w:rsidR="00F855CD" w:rsidRPr="006029B8">
        <w:rPr>
          <w:sz w:val="24"/>
          <w:szCs w:val="24"/>
        </w:rPr>
        <w:t xml:space="preserve"> </w:t>
      </w:r>
      <w:smartTag w:uri="urn:schemas-microsoft-com:office:smarttags" w:element="PlaceName">
        <w:r w:rsidR="00F855CD" w:rsidRPr="006029B8">
          <w:rPr>
            <w:sz w:val="24"/>
            <w:szCs w:val="24"/>
          </w:rPr>
          <w:t>International</w:t>
        </w:r>
      </w:smartTag>
      <w:r w:rsidR="00F855CD" w:rsidRPr="006029B8">
        <w:rPr>
          <w:sz w:val="24"/>
          <w:szCs w:val="24"/>
        </w:rPr>
        <w:t xml:space="preserve"> </w:t>
      </w:r>
      <w:smartTag w:uri="urn:schemas-microsoft-com:office:smarttags" w:element="PlaceType">
        <w:r w:rsidR="00F855CD" w:rsidRPr="006029B8">
          <w:rPr>
            <w:sz w:val="24"/>
            <w:szCs w:val="24"/>
          </w:rPr>
          <w:t>City</w:t>
        </w:r>
      </w:smartTag>
      <w:r w:rsidR="00F855CD" w:rsidRPr="006029B8">
        <w:rPr>
          <w:sz w:val="24"/>
          <w:szCs w:val="24"/>
        </w:rPr>
        <w:t xml:space="preserve"> - Break Conference: Business and Society in a Global Economy</w:t>
      </w:r>
      <w:r w:rsidR="00F855CD" w:rsidRPr="006029B8">
        <w:rPr>
          <w:i/>
          <w:iCs/>
          <w:sz w:val="24"/>
          <w:szCs w:val="24"/>
        </w:rPr>
        <w:t xml:space="preserve">, </w:t>
      </w:r>
      <w:r w:rsidR="00F855CD" w:rsidRPr="006029B8">
        <w:rPr>
          <w:iCs/>
          <w:sz w:val="24"/>
          <w:szCs w:val="24"/>
        </w:rPr>
        <w:t>20-23 December 2010</w:t>
      </w:r>
      <w:r w:rsidR="00F855CD" w:rsidRPr="006029B8">
        <w:rPr>
          <w:i/>
          <w:iCs/>
          <w:sz w:val="24"/>
          <w:szCs w:val="24"/>
        </w:rPr>
        <w:t xml:space="preserve">, </w:t>
      </w:r>
      <w:smartTag w:uri="urn:schemas-microsoft-com:office:smarttags" w:element="place">
        <w:smartTag w:uri="urn:schemas-microsoft-com:office:smarttags" w:element="City">
          <w:r w:rsidR="00F855CD" w:rsidRPr="006029B8">
            <w:rPr>
              <w:sz w:val="24"/>
              <w:szCs w:val="24"/>
            </w:rPr>
            <w:t>Athens</w:t>
          </w:r>
        </w:smartTag>
        <w:r w:rsidR="00F855CD" w:rsidRPr="006029B8">
          <w:rPr>
            <w:sz w:val="24"/>
            <w:szCs w:val="24"/>
          </w:rPr>
          <w:t xml:space="preserve">, </w:t>
        </w:r>
        <w:smartTag w:uri="urn:schemas-microsoft-com:office:smarttags" w:element="country-region">
          <w:r w:rsidR="00F855CD" w:rsidRPr="006029B8">
            <w:rPr>
              <w:sz w:val="24"/>
              <w:szCs w:val="24"/>
            </w:rPr>
            <w:t>Greece</w:t>
          </w:r>
        </w:smartTag>
      </w:smartTag>
      <w:r w:rsidR="00F855CD" w:rsidRPr="006029B8">
        <w:rPr>
          <w:sz w:val="24"/>
          <w:szCs w:val="24"/>
        </w:rPr>
        <w:t xml:space="preserve">. </w:t>
      </w:r>
    </w:p>
    <w:p w:rsidR="00185059" w:rsidRDefault="00185059" w:rsidP="00185059">
      <w:pPr>
        <w:pStyle w:val="BodyText"/>
      </w:pPr>
    </w:p>
    <w:p w:rsidR="00185059" w:rsidRDefault="000A3D6A" w:rsidP="00185059">
      <w:pPr>
        <w:numPr>
          <w:ilvl w:val="0"/>
          <w:numId w:val="5"/>
        </w:numPr>
        <w:jc w:val="both"/>
        <w:rPr>
          <w:sz w:val="24"/>
          <w:szCs w:val="24"/>
        </w:rPr>
      </w:pPr>
      <w:r>
        <w:rPr>
          <w:sz w:val="24"/>
          <w:szCs w:val="24"/>
        </w:rPr>
        <w:t>Dr. Anindya J.</w:t>
      </w:r>
      <w:r w:rsidR="00185059" w:rsidRPr="006029B8">
        <w:rPr>
          <w:sz w:val="24"/>
          <w:szCs w:val="24"/>
        </w:rPr>
        <w:t xml:space="preserve"> Mishra and </w:t>
      </w:r>
      <w:r w:rsidR="00185059">
        <w:rPr>
          <w:sz w:val="24"/>
          <w:szCs w:val="24"/>
        </w:rPr>
        <w:t>Alok Kumar Jha, “</w:t>
      </w:r>
      <w:r w:rsidR="00185059" w:rsidRPr="00185059">
        <w:rPr>
          <w:sz w:val="24"/>
          <w:szCs w:val="24"/>
        </w:rPr>
        <w:t>Impact of Ch</w:t>
      </w:r>
      <w:r w:rsidR="006A52E4">
        <w:rPr>
          <w:sz w:val="24"/>
          <w:szCs w:val="24"/>
        </w:rPr>
        <w:t>ild Poverty on Social Deviance i</w:t>
      </w:r>
      <w:r w:rsidR="00185059" w:rsidRPr="00185059">
        <w:rPr>
          <w:sz w:val="24"/>
          <w:szCs w:val="24"/>
        </w:rPr>
        <w:t>n India: Some Remedial Measures</w:t>
      </w:r>
      <w:r w:rsidR="00185059">
        <w:rPr>
          <w:sz w:val="24"/>
          <w:szCs w:val="24"/>
        </w:rPr>
        <w:t>”,</w:t>
      </w:r>
      <w:r w:rsidR="00185059" w:rsidRPr="00185059">
        <w:rPr>
          <w:sz w:val="24"/>
          <w:szCs w:val="24"/>
        </w:rPr>
        <w:t xml:space="preserve"> </w:t>
      </w:r>
      <w:r w:rsidR="00185059" w:rsidRPr="003D2065">
        <w:rPr>
          <w:sz w:val="24"/>
          <w:szCs w:val="24"/>
        </w:rPr>
        <w:t>XXXVI Annual Sociological conference</w:t>
      </w:r>
      <w:r w:rsidR="009333D3">
        <w:rPr>
          <w:sz w:val="24"/>
          <w:szCs w:val="24"/>
        </w:rPr>
        <w:t xml:space="preserve"> (Theme: Development, Polity and Social Tension)</w:t>
      </w:r>
      <w:r w:rsidR="00185059" w:rsidRPr="003D2065">
        <w:rPr>
          <w:sz w:val="24"/>
          <w:szCs w:val="24"/>
        </w:rPr>
        <w:t xml:space="preserve"> held at Cuttack, Odisha from 27</w:t>
      </w:r>
      <w:r w:rsidR="00185059" w:rsidRPr="003D2065">
        <w:rPr>
          <w:sz w:val="24"/>
          <w:szCs w:val="24"/>
          <w:vertAlign w:val="superscript"/>
        </w:rPr>
        <w:t>th</w:t>
      </w:r>
      <w:r w:rsidR="00185059" w:rsidRPr="003D2065">
        <w:rPr>
          <w:sz w:val="24"/>
          <w:szCs w:val="24"/>
        </w:rPr>
        <w:t xml:space="preserve"> to 29</w:t>
      </w:r>
      <w:r w:rsidR="00185059" w:rsidRPr="003D2065">
        <w:rPr>
          <w:sz w:val="24"/>
          <w:szCs w:val="24"/>
          <w:vertAlign w:val="superscript"/>
        </w:rPr>
        <w:t>th</w:t>
      </w:r>
      <w:r w:rsidR="00185059" w:rsidRPr="003D2065">
        <w:rPr>
          <w:sz w:val="24"/>
          <w:szCs w:val="24"/>
        </w:rPr>
        <w:t xml:space="preserve"> December 2010.</w:t>
      </w:r>
    </w:p>
    <w:p w:rsidR="000A48B7" w:rsidRDefault="000A48B7" w:rsidP="000A48B7">
      <w:pPr>
        <w:jc w:val="both"/>
        <w:rPr>
          <w:sz w:val="24"/>
          <w:szCs w:val="24"/>
        </w:rPr>
      </w:pPr>
    </w:p>
    <w:p w:rsidR="000A48B7" w:rsidRDefault="000A3D6A" w:rsidP="000A48B7">
      <w:pPr>
        <w:numPr>
          <w:ilvl w:val="0"/>
          <w:numId w:val="5"/>
        </w:numPr>
        <w:jc w:val="both"/>
        <w:rPr>
          <w:sz w:val="24"/>
          <w:szCs w:val="24"/>
        </w:rPr>
      </w:pPr>
      <w:r>
        <w:rPr>
          <w:sz w:val="24"/>
          <w:szCs w:val="24"/>
        </w:rPr>
        <w:t>Dr. Anindya J.</w:t>
      </w:r>
      <w:r w:rsidR="000A48B7" w:rsidRPr="006029B8">
        <w:rPr>
          <w:sz w:val="24"/>
          <w:szCs w:val="24"/>
        </w:rPr>
        <w:t xml:space="preserve"> Mishra and </w:t>
      </w:r>
      <w:r w:rsidR="000A48B7">
        <w:rPr>
          <w:sz w:val="24"/>
          <w:szCs w:val="24"/>
        </w:rPr>
        <w:t>Ms. Sohini, “A Critical Examination of State Interventions in the Elimination of Child Labour”,</w:t>
      </w:r>
      <w:r w:rsidR="000A48B7" w:rsidRPr="00185059">
        <w:rPr>
          <w:sz w:val="24"/>
          <w:szCs w:val="24"/>
        </w:rPr>
        <w:t xml:space="preserve"> </w:t>
      </w:r>
      <w:r w:rsidR="000A48B7" w:rsidRPr="003D2065">
        <w:rPr>
          <w:sz w:val="24"/>
          <w:szCs w:val="24"/>
        </w:rPr>
        <w:t>XXXVI</w:t>
      </w:r>
      <w:r w:rsidR="007D25ED">
        <w:rPr>
          <w:sz w:val="24"/>
          <w:szCs w:val="24"/>
        </w:rPr>
        <w:t>I</w:t>
      </w:r>
      <w:r w:rsidR="000A48B7" w:rsidRPr="003D2065">
        <w:rPr>
          <w:sz w:val="24"/>
          <w:szCs w:val="24"/>
        </w:rPr>
        <w:t xml:space="preserve"> Annual Sociological </w:t>
      </w:r>
      <w:r w:rsidR="000A48B7" w:rsidRPr="003D2065">
        <w:rPr>
          <w:sz w:val="24"/>
          <w:szCs w:val="24"/>
        </w:rPr>
        <w:lastRenderedPageBreak/>
        <w:t>conference</w:t>
      </w:r>
      <w:r w:rsidR="000A48B7">
        <w:rPr>
          <w:sz w:val="24"/>
          <w:szCs w:val="24"/>
        </w:rPr>
        <w:t xml:space="preserve"> (</w:t>
      </w:r>
      <w:r w:rsidR="007D25ED">
        <w:rPr>
          <w:sz w:val="24"/>
          <w:szCs w:val="24"/>
        </w:rPr>
        <w:t>Diamond Jubilee</w:t>
      </w:r>
      <w:r w:rsidR="000A48B7">
        <w:rPr>
          <w:sz w:val="24"/>
          <w:szCs w:val="24"/>
        </w:rPr>
        <w:t>)</w:t>
      </w:r>
      <w:r w:rsidR="000A48B7" w:rsidRPr="003D2065">
        <w:rPr>
          <w:sz w:val="24"/>
          <w:szCs w:val="24"/>
        </w:rPr>
        <w:t xml:space="preserve"> held at </w:t>
      </w:r>
      <w:r w:rsidR="007D25ED">
        <w:rPr>
          <w:sz w:val="24"/>
          <w:szCs w:val="24"/>
        </w:rPr>
        <w:t>JNU, New Delhi from 11</w:t>
      </w:r>
      <w:r w:rsidR="000A48B7" w:rsidRPr="003D2065">
        <w:rPr>
          <w:sz w:val="24"/>
          <w:szCs w:val="24"/>
          <w:vertAlign w:val="superscript"/>
        </w:rPr>
        <w:t>th</w:t>
      </w:r>
      <w:r w:rsidR="007D25ED">
        <w:rPr>
          <w:sz w:val="24"/>
          <w:szCs w:val="24"/>
        </w:rPr>
        <w:t xml:space="preserve"> to 13</w:t>
      </w:r>
      <w:r w:rsidR="000A48B7" w:rsidRPr="003D2065">
        <w:rPr>
          <w:sz w:val="24"/>
          <w:szCs w:val="24"/>
          <w:vertAlign w:val="superscript"/>
        </w:rPr>
        <w:t>th</w:t>
      </w:r>
      <w:r w:rsidR="000A48B7" w:rsidRPr="003D2065">
        <w:rPr>
          <w:sz w:val="24"/>
          <w:szCs w:val="24"/>
        </w:rPr>
        <w:t xml:space="preserve"> December 201</w:t>
      </w:r>
      <w:r w:rsidR="007D25ED">
        <w:rPr>
          <w:sz w:val="24"/>
          <w:szCs w:val="24"/>
        </w:rPr>
        <w:t>1</w:t>
      </w:r>
      <w:r w:rsidR="000A48B7" w:rsidRPr="003D2065">
        <w:rPr>
          <w:sz w:val="24"/>
          <w:szCs w:val="24"/>
        </w:rPr>
        <w:t>.</w:t>
      </w:r>
    </w:p>
    <w:p w:rsidR="006F44C8" w:rsidRDefault="006F44C8" w:rsidP="006F44C8">
      <w:pPr>
        <w:jc w:val="both"/>
        <w:rPr>
          <w:sz w:val="24"/>
          <w:szCs w:val="24"/>
        </w:rPr>
      </w:pPr>
    </w:p>
    <w:p w:rsidR="006D7938" w:rsidRDefault="000A3D6A" w:rsidP="006F44C8">
      <w:pPr>
        <w:numPr>
          <w:ilvl w:val="0"/>
          <w:numId w:val="5"/>
        </w:numPr>
        <w:jc w:val="both"/>
        <w:rPr>
          <w:sz w:val="24"/>
          <w:szCs w:val="24"/>
        </w:rPr>
      </w:pPr>
      <w:r>
        <w:rPr>
          <w:sz w:val="24"/>
          <w:szCs w:val="24"/>
        </w:rPr>
        <w:t>Dr. Anindya J.</w:t>
      </w:r>
      <w:r w:rsidR="006F44C8" w:rsidRPr="006029B8">
        <w:rPr>
          <w:sz w:val="24"/>
          <w:szCs w:val="24"/>
        </w:rPr>
        <w:t xml:space="preserve"> Mishra and </w:t>
      </w:r>
      <w:r w:rsidR="006F44C8" w:rsidRPr="00B52B6A">
        <w:rPr>
          <w:sz w:val="24"/>
          <w:szCs w:val="24"/>
        </w:rPr>
        <w:t>Avanish Bhai Patel</w:t>
      </w:r>
      <w:r w:rsidR="006F44C8">
        <w:rPr>
          <w:sz w:val="24"/>
          <w:szCs w:val="24"/>
        </w:rPr>
        <w:t>, “</w:t>
      </w:r>
      <w:r w:rsidR="006F44C8" w:rsidRPr="006F44C8">
        <w:rPr>
          <w:sz w:val="24"/>
          <w:szCs w:val="24"/>
        </w:rPr>
        <w:t>Human Trafficking: A Human Rights Abuse</w:t>
      </w:r>
      <w:r w:rsidR="006D7938">
        <w:rPr>
          <w:sz w:val="24"/>
          <w:szCs w:val="24"/>
        </w:rPr>
        <w:t>”,</w:t>
      </w:r>
      <w:r w:rsidR="006D7938" w:rsidRPr="00185059">
        <w:rPr>
          <w:sz w:val="24"/>
          <w:szCs w:val="24"/>
        </w:rPr>
        <w:t xml:space="preserve"> </w:t>
      </w:r>
      <w:r w:rsidR="006D7938" w:rsidRPr="003D2065">
        <w:rPr>
          <w:sz w:val="24"/>
          <w:szCs w:val="24"/>
        </w:rPr>
        <w:t>XXXVI</w:t>
      </w:r>
      <w:r w:rsidR="006D7938">
        <w:rPr>
          <w:sz w:val="24"/>
          <w:szCs w:val="24"/>
        </w:rPr>
        <w:t>I</w:t>
      </w:r>
      <w:r w:rsidR="006D7938" w:rsidRPr="003D2065">
        <w:rPr>
          <w:sz w:val="24"/>
          <w:szCs w:val="24"/>
        </w:rPr>
        <w:t xml:space="preserve"> Annual Sociological conference</w:t>
      </w:r>
      <w:r w:rsidR="006D7938">
        <w:rPr>
          <w:sz w:val="24"/>
          <w:szCs w:val="24"/>
        </w:rPr>
        <w:t xml:space="preserve"> (Diamond Jubilee)</w:t>
      </w:r>
      <w:r w:rsidR="006D7938" w:rsidRPr="003D2065">
        <w:rPr>
          <w:sz w:val="24"/>
          <w:szCs w:val="24"/>
        </w:rPr>
        <w:t xml:space="preserve"> held at </w:t>
      </w:r>
      <w:r w:rsidR="006D7938">
        <w:rPr>
          <w:sz w:val="24"/>
          <w:szCs w:val="24"/>
        </w:rPr>
        <w:t>JNU, New Delhi from 11</w:t>
      </w:r>
      <w:r w:rsidR="006D7938" w:rsidRPr="003D2065">
        <w:rPr>
          <w:sz w:val="24"/>
          <w:szCs w:val="24"/>
          <w:vertAlign w:val="superscript"/>
        </w:rPr>
        <w:t>th</w:t>
      </w:r>
      <w:r w:rsidR="006D7938">
        <w:rPr>
          <w:sz w:val="24"/>
          <w:szCs w:val="24"/>
        </w:rPr>
        <w:t xml:space="preserve"> to 13</w:t>
      </w:r>
      <w:r w:rsidR="006D7938" w:rsidRPr="003D2065">
        <w:rPr>
          <w:sz w:val="24"/>
          <w:szCs w:val="24"/>
          <w:vertAlign w:val="superscript"/>
        </w:rPr>
        <w:t>th</w:t>
      </w:r>
      <w:r w:rsidR="006D7938" w:rsidRPr="003D2065">
        <w:rPr>
          <w:sz w:val="24"/>
          <w:szCs w:val="24"/>
        </w:rPr>
        <w:t xml:space="preserve"> December 201</w:t>
      </w:r>
      <w:r w:rsidR="006D7938">
        <w:rPr>
          <w:sz w:val="24"/>
          <w:szCs w:val="24"/>
        </w:rPr>
        <w:t>1</w:t>
      </w:r>
      <w:r w:rsidR="006D7938" w:rsidRPr="003D2065">
        <w:rPr>
          <w:sz w:val="24"/>
          <w:szCs w:val="24"/>
        </w:rPr>
        <w:t>.</w:t>
      </w:r>
    </w:p>
    <w:p w:rsidR="007068D0" w:rsidRDefault="007068D0" w:rsidP="007068D0">
      <w:pPr>
        <w:jc w:val="both"/>
        <w:rPr>
          <w:sz w:val="24"/>
          <w:szCs w:val="24"/>
        </w:rPr>
      </w:pPr>
    </w:p>
    <w:p w:rsidR="007068D0" w:rsidRDefault="007068D0" w:rsidP="007068D0">
      <w:pPr>
        <w:numPr>
          <w:ilvl w:val="0"/>
          <w:numId w:val="5"/>
        </w:numPr>
        <w:jc w:val="both"/>
        <w:rPr>
          <w:sz w:val="24"/>
          <w:szCs w:val="24"/>
        </w:rPr>
      </w:pPr>
      <w:r>
        <w:rPr>
          <w:sz w:val="24"/>
          <w:szCs w:val="24"/>
        </w:rPr>
        <w:t>Dr. A</w:t>
      </w:r>
      <w:r w:rsidR="004F4A0F">
        <w:rPr>
          <w:sz w:val="24"/>
          <w:szCs w:val="24"/>
        </w:rPr>
        <w:t xml:space="preserve">nindya </w:t>
      </w:r>
      <w:r>
        <w:rPr>
          <w:sz w:val="24"/>
          <w:szCs w:val="24"/>
        </w:rPr>
        <w:t>J</w:t>
      </w:r>
      <w:r w:rsidR="004F4A0F">
        <w:rPr>
          <w:sz w:val="24"/>
          <w:szCs w:val="24"/>
        </w:rPr>
        <w:t>.</w:t>
      </w:r>
      <w:r>
        <w:rPr>
          <w:sz w:val="24"/>
          <w:szCs w:val="24"/>
        </w:rPr>
        <w:t xml:space="preserve"> Mishra</w:t>
      </w:r>
      <w:r w:rsidR="0074436E">
        <w:rPr>
          <w:sz w:val="24"/>
          <w:szCs w:val="24"/>
        </w:rPr>
        <w:t xml:space="preserve"> and </w:t>
      </w:r>
      <w:r w:rsidR="0074436E" w:rsidRPr="007068D0">
        <w:rPr>
          <w:sz w:val="24"/>
          <w:szCs w:val="24"/>
        </w:rPr>
        <w:t>Vi</w:t>
      </w:r>
      <w:r w:rsidR="0074436E">
        <w:rPr>
          <w:sz w:val="24"/>
          <w:szCs w:val="24"/>
        </w:rPr>
        <w:t>rendra Kumar</w:t>
      </w:r>
      <w:r>
        <w:rPr>
          <w:sz w:val="24"/>
          <w:szCs w:val="24"/>
        </w:rPr>
        <w:t>, “</w:t>
      </w:r>
      <w:r w:rsidRPr="007068D0">
        <w:rPr>
          <w:sz w:val="24"/>
          <w:szCs w:val="24"/>
        </w:rPr>
        <w:t>Sexual Health Education and Adolescents: A study of knowledge level and Need for Intervention in Uttar Pradesh,</w:t>
      </w:r>
      <w:r>
        <w:rPr>
          <w:sz w:val="24"/>
          <w:szCs w:val="24"/>
        </w:rPr>
        <w:t xml:space="preserve"> Inter</w:t>
      </w:r>
      <w:r w:rsidRPr="007068D0">
        <w:rPr>
          <w:sz w:val="24"/>
          <w:szCs w:val="24"/>
        </w:rPr>
        <w:t xml:space="preserve">national Conference </w:t>
      </w:r>
      <w:r>
        <w:rPr>
          <w:sz w:val="24"/>
          <w:szCs w:val="24"/>
        </w:rPr>
        <w:t xml:space="preserve">on </w:t>
      </w:r>
      <w:r w:rsidRPr="007068D0">
        <w:rPr>
          <w:sz w:val="24"/>
          <w:szCs w:val="24"/>
        </w:rPr>
        <w:t>Population Dynamism and S</w:t>
      </w:r>
      <w:r>
        <w:rPr>
          <w:sz w:val="24"/>
          <w:szCs w:val="24"/>
        </w:rPr>
        <w:t>ustainable Resource Development organised by D</w:t>
      </w:r>
      <w:r w:rsidRPr="007068D0">
        <w:rPr>
          <w:sz w:val="24"/>
          <w:szCs w:val="24"/>
        </w:rPr>
        <w:t>epartment of Geography, Ali</w:t>
      </w:r>
      <w:r>
        <w:rPr>
          <w:sz w:val="24"/>
          <w:szCs w:val="24"/>
        </w:rPr>
        <w:t xml:space="preserve">garh Muslim University, Aligarh held from </w:t>
      </w:r>
      <w:r w:rsidRPr="007068D0">
        <w:rPr>
          <w:sz w:val="24"/>
          <w:szCs w:val="24"/>
        </w:rPr>
        <w:t>25</w:t>
      </w:r>
      <w:r w:rsidRPr="007068D0">
        <w:rPr>
          <w:sz w:val="24"/>
          <w:szCs w:val="24"/>
          <w:vertAlign w:val="superscript"/>
        </w:rPr>
        <w:t>th</w:t>
      </w:r>
      <w:r>
        <w:rPr>
          <w:sz w:val="24"/>
          <w:szCs w:val="24"/>
        </w:rPr>
        <w:t xml:space="preserve"> to </w:t>
      </w:r>
      <w:r w:rsidRPr="007068D0">
        <w:rPr>
          <w:sz w:val="24"/>
          <w:szCs w:val="24"/>
        </w:rPr>
        <w:t>-27</w:t>
      </w:r>
      <w:r>
        <w:rPr>
          <w:sz w:val="24"/>
          <w:szCs w:val="24"/>
        </w:rPr>
        <w:t xml:space="preserve"> </w:t>
      </w:r>
      <w:r w:rsidRPr="007068D0">
        <w:rPr>
          <w:sz w:val="24"/>
          <w:szCs w:val="24"/>
        </w:rPr>
        <w:t>March, 2012</w:t>
      </w:r>
      <w:r>
        <w:rPr>
          <w:sz w:val="24"/>
          <w:szCs w:val="24"/>
        </w:rPr>
        <w:t>.</w:t>
      </w:r>
    </w:p>
    <w:p w:rsidR="007068D0" w:rsidRDefault="007068D0" w:rsidP="007068D0">
      <w:pPr>
        <w:jc w:val="both"/>
        <w:rPr>
          <w:sz w:val="24"/>
          <w:szCs w:val="24"/>
        </w:rPr>
      </w:pPr>
    </w:p>
    <w:p w:rsidR="007068D0" w:rsidRDefault="00972E21" w:rsidP="007068D0">
      <w:pPr>
        <w:numPr>
          <w:ilvl w:val="0"/>
          <w:numId w:val="5"/>
        </w:numPr>
        <w:jc w:val="both"/>
        <w:rPr>
          <w:sz w:val="24"/>
          <w:szCs w:val="24"/>
        </w:rPr>
      </w:pPr>
      <w:r>
        <w:rPr>
          <w:sz w:val="24"/>
          <w:szCs w:val="24"/>
        </w:rPr>
        <w:t>Dr. A</w:t>
      </w:r>
      <w:r w:rsidR="004F4A0F">
        <w:rPr>
          <w:sz w:val="24"/>
          <w:szCs w:val="24"/>
        </w:rPr>
        <w:t xml:space="preserve">nindya </w:t>
      </w:r>
      <w:r>
        <w:rPr>
          <w:sz w:val="24"/>
          <w:szCs w:val="24"/>
        </w:rPr>
        <w:t>J</w:t>
      </w:r>
      <w:r w:rsidR="000A3D6A">
        <w:rPr>
          <w:sz w:val="24"/>
          <w:szCs w:val="24"/>
        </w:rPr>
        <w:t>.</w:t>
      </w:r>
      <w:r>
        <w:rPr>
          <w:sz w:val="24"/>
          <w:szCs w:val="24"/>
        </w:rPr>
        <w:t xml:space="preserve"> Mishra and </w:t>
      </w:r>
      <w:r w:rsidRPr="007068D0">
        <w:rPr>
          <w:sz w:val="24"/>
          <w:szCs w:val="24"/>
        </w:rPr>
        <w:t>Vi</w:t>
      </w:r>
      <w:r>
        <w:rPr>
          <w:sz w:val="24"/>
          <w:szCs w:val="24"/>
        </w:rPr>
        <w:t>rendra Kumar</w:t>
      </w:r>
      <w:r w:rsidR="007068D0">
        <w:rPr>
          <w:sz w:val="24"/>
          <w:szCs w:val="24"/>
        </w:rPr>
        <w:t xml:space="preserve">, </w:t>
      </w:r>
      <w:r w:rsidR="004D732F">
        <w:rPr>
          <w:sz w:val="24"/>
          <w:szCs w:val="24"/>
        </w:rPr>
        <w:t>"</w:t>
      </w:r>
      <w:r w:rsidR="007068D0" w:rsidRPr="007068D0">
        <w:rPr>
          <w:sz w:val="24"/>
          <w:szCs w:val="24"/>
        </w:rPr>
        <w:t xml:space="preserve">Sexual and Reproduction Health Education: </w:t>
      </w:r>
      <w:r w:rsidR="007068D0">
        <w:rPr>
          <w:sz w:val="24"/>
          <w:szCs w:val="24"/>
        </w:rPr>
        <w:t>T</w:t>
      </w:r>
      <w:r w:rsidR="007068D0" w:rsidRPr="007068D0">
        <w:rPr>
          <w:sz w:val="24"/>
          <w:szCs w:val="24"/>
        </w:rPr>
        <w:t xml:space="preserve">he Urgent Need of Adolescents, </w:t>
      </w:r>
      <w:r w:rsidR="007068D0">
        <w:rPr>
          <w:sz w:val="24"/>
          <w:szCs w:val="24"/>
        </w:rPr>
        <w:t>National S</w:t>
      </w:r>
      <w:r w:rsidR="007068D0" w:rsidRPr="007068D0">
        <w:rPr>
          <w:sz w:val="24"/>
          <w:szCs w:val="24"/>
        </w:rPr>
        <w:t xml:space="preserve">eminar on </w:t>
      </w:r>
      <w:r w:rsidR="007068D0">
        <w:rPr>
          <w:sz w:val="24"/>
          <w:szCs w:val="24"/>
        </w:rPr>
        <w:t>Public Health: T</w:t>
      </w:r>
      <w:r w:rsidR="007068D0" w:rsidRPr="007068D0">
        <w:rPr>
          <w:sz w:val="24"/>
          <w:szCs w:val="24"/>
        </w:rPr>
        <w:t>ackling Health Inequalities</w:t>
      </w:r>
      <w:r w:rsidR="007068D0">
        <w:rPr>
          <w:sz w:val="24"/>
          <w:szCs w:val="24"/>
        </w:rPr>
        <w:t xml:space="preserve"> organis</w:t>
      </w:r>
      <w:r w:rsidR="007068D0" w:rsidRPr="007068D0">
        <w:rPr>
          <w:sz w:val="24"/>
          <w:szCs w:val="24"/>
        </w:rPr>
        <w:t xml:space="preserve">ed by </w:t>
      </w:r>
      <w:r w:rsidR="007068D0">
        <w:rPr>
          <w:sz w:val="24"/>
          <w:szCs w:val="24"/>
        </w:rPr>
        <w:t>D</w:t>
      </w:r>
      <w:r w:rsidR="007068D0" w:rsidRPr="007068D0">
        <w:rPr>
          <w:sz w:val="24"/>
          <w:szCs w:val="24"/>
        </w:rPr>
        <w:t>epartment of Public Health, Punjab University</w:t>
      </w:r>
      <w:r w:rsidR="007068D0">
        <w:rPr>
          <w:sz w:val="24"/>
          <w:szCs w:val="24"/>
        </w:rPr>
        <w:t xml:space="preserve">, Chandigarh held from </w:t>
      </w:r>
      <w:r w:rsidR="007068D0" w:rsidRPr="007068D0">
        <w:rPr>
          <w:sz w:val="24"/>
          <w:szCs w:val="24"/>
        </w:rPr>
        <w:t>20</w:t>
      </w:r>
      <w:r w:rsidR="007068D0" w:rsidRPr="007068D0">
        <w:rPr>
          <w:sz w:val="24"/>
          <w:szCs w:val="24"/>
          <w:vertAlign w:val="superscript"/>
        </w:rPr>
        <w:t>th</w:t>
      </w:r>
      <w:r w:rsidR="007068D0">
        <w:rPr>
          <w:sz w:val="24"/>
          <w:szCs w:val="24"/>
        </w:rPr>
        <w:t xml:space="preserve"> to 21</w:t>
      </w:r>
      <w:r w:rsidR="007068D0" w:rsidRPr="007068D0">
        <w:rPr>
          <w:sz w:val="24"/>
          <w:szCs w:val="24"/>
          <w:vertAlign w:val="superscript"/>
        </w:rPr>
        <w:t>st</w:t>
      </w:r>
      <w:r w:rsidR="007068D0">
        <w:rPr>
          <w:sz w:val="24"/>
          <w:szCs w:val="24"/>
        </w:rPr>
        <w:t xml:space="preserve"> March 2012.</w:t>
      </w:r>
    </w:p>
    <w:p w:rsidR="0074436E" w:rsidRDefault="0074436E" w:rsidP="0074436E">
      <w:pPr>
        <w:jc w:val="both"/>
        <w:rPr>
          <w:sz w:val="24"/>
          <w:szCs w:val="24"/>
        </w:rPr>
      </w:pPr>
    </w:p>
    <w:p w:rsidR="007068D0" w:rsidRDefault="004F4A0F" w:rsidP="007068D0">
      <w:pPr>
        <w:numPr>
          <w:ilvl w:val="0"/>
          <w:numId w:val="5"/>
        </w:numPr>
        <w:jc w:val="both"/>
        <w:rPr>
          <w:sz w:val="24"/>
          <w:szCs w:val="24"/>
        </w:rPr>
      </w:pPr>
      <w:r>
        <w:rPr>
          <w:sz w:val="24"/>
          <w:szCs w:val="24"/>
        </w:rPr>
        <w:t xml:space="preserve">Dr. </w:t>
      </w:r>
      <w:r w:rsidR="0074436E">
        <w:rPr>
          <w:sz w:val="24"/>
          <w:szCs w:val="24"/>
        </w:rPr>
        <w:t>A</w:t>
      </w:r>
      <w:r w:rsidR="000A3D6A">
        <w:rPr>
          <w:sz w:val="24"/>
          <w:szCs w:val="24"/>
        </w:rPr>
        <w:t>nindya</w:t>
      </w:r>
      <w:r w:rsidR="0074436E">
        <w:rPr>
          <w:sz w:val="24"/>
          <w:szCs w:val="24"/>
        </w:rPr>
        <w:t xml:space="preserve"> J. </w:t>
      </w:r>
      <w:r w:rsidR="007068D0" w:rsidRPr="007068D0">
        <w:rPr>
          <w:sz w:val="24"/>
          <w:szCs w:val="24"/>
        </w:rPr>
        <w:t>Mishra</w:t>
      </w:r>
      <w:r w:rsidR="0074436E">
        <w:rPr>
          <w:sz w:val="24"/>
          <w:szCs w:val="24"/>
        </w:rPr>
        <w:t xml:space="preserve"> </w:t>
      </w:r>
      <w:r w:rsidR="007068D0" w:rsidRPr="007068D0">
        <w:rPr>
          <w:sz w:val="24"/>
          <w:szCs w:val="24"/>
        </w:rPr>
        <w:t xml:space="preserve">and Avanish Bhai Patel, </w:t>
      </w:r>
      <w:r w:rsidR="007068D0" w:rsidRPr="007068D0">
        <w:rPr>
          <w:iCs/>
          <w:sz w:val="24"/>
          <w:szCs w:val="24"/>
        </w:rPr>
        <w:t>“Fear of Crime among Vulnerable Group: A Study of Indian Elderly</w:t>
      </w:r>
      <w:r w:rsidR="007068D0" w:rsidRPr="007068D0">
        <w:rPr>
          <w:i/>
          <w:iCs/>
          <w:sz w:val="24"/>
          <w:szCs w:val="24"/>
        </w:rPr>
        <w:t>”</w:t>
      </w:r>
      <w:r w:rsidR="007068D0" w:rsidRPr="007068D0">
        <w:rPr>
          <w:sz w:val="24"/>
          <w:szCs w:val="24"/>
        </w:rPr>
        <w:t xml:space="preserve"> National Seminar </w:t>
      </w:r>
      <w:r w:rsidR="0074436E">
        <w:rPr>
          <w:sz w:val="24"/>
          <w:szCs w:val="24"/>
        </w:rPr>
        <w:t xml:space="preserve">organised by </w:t>
      </w:r>
      <w:r w:rsidR="007068D0" w:rsidRPr="007068D0">
        <w:rPr>
          <w:sz w:val="24"/>
          <w:szCs w:val="24"/>
        </w:rPr>
        <w:t xml:space="preserve">International Institute of Population Sciences </w:t>
      </w:r>
      <w:r w:rsidR="0074436E">
        <w:rPr>
          <w:sz w:val="24"/>
          <w:szCs w:val="24"/>
        </w:rPr>
        <w:t>and</w:t>
      </w:r>
      <w:r w:rsidR="007068D0" w:rsidRPr="007068D0">
        <w:rPr>
          <w:sz w:val="24"/>
          <w:szCs w:val="24"/>
        </w:rPr>
        <w:t xml:space="preserve"> Indian </w:t>
      </w:r>
      <w:r w:rsidR="0074436E">
        <w:rPr>
          <w:sz w:val="24"/>
          <w:szCs w:val="24"/>
        </w:rPr>
        <w:t>Statistical Institute, Kolkata held from 15</w:t>
      </w:r>
      <w:r w:rsidR="0074436E" w:rsidRPr="0074436E">
        <w:rPr>
          <w:sz w:val="24"/>
          <w:szCs w:val="24"/>
          <w:vertAlign w:val="superscript"/>
        </w:rPr>
        <w:t>th</w:t>
      </w:r>
      <w:r w:rsidR="0074436E">
        <w:rPr>
          <w:sz w:val="24"/>
          <w:szCs w:val="24"/>
        </w:rPr>
        <w:t xml:space="preserve"> to 17</w:t>
      </w:r>
      <w:r w:rsidR="0074436E" w:rsidRPr="0074436E">
        <w:rPr>
          <w:sz w:val="24"/>
          <w:szCs w:val="24"/>
          <w:vertAlign w:val="superscript"/>
        </w:rPr>
        <w:t>th</w:t>
      </w:r>
      <w:r w:rsidR="0074436E">
        <w:rPr>
          <w:sz w:val="24"/>
          <w:szCs w:val="24"/>
        </w:rPr>
        <w:t xml:space="preserve"> March 2012.</w:t>
      </w:r>
    </w:p>
    <w:p w:rsidR="0074436E" w:rsidRDefault="0074436E" w:rsidP="0074436E">
      <w:pPr>
        <w:jc w:val="both"/>
        <w:rPr>
          <w:sz w:val="24"/>
          <w:szCs w:val="24"/>
        </w:rPr>
      </w:pPr>
    </w:p>
    <w:p w:rsidR="007068D0" w:rsidRPr="00E60D05" w:rsidRDefault="004F4A0F" w:rsidP="007068D0">
      <w:pPr>
        <w:numPr>
          <w:ilvl w:val="0"/>
          <w:numId w:val="5"/>
        </w:numPr>
        <w:jc w:val="both"/>
        <w:rPr>
          <w:sz w:val="24"/>
          <w:szCs w:val="24"/>
        </w:rPr>
      </w:pPr>
      <w:r w:rsidRPr="00E60D05">
        <w:rPr>
          <w:sz w:val="24"/>
          <w:szCs w:val="24"/>
        </w:rPr>
        <w:t xml:space="preserve">Dr. </w:t>
      </w:r>
      <w:r w:rsidR="003F239C" w:rsidRPr="00E60D05">
        <w:rPr>
          <w:sz w:val="24"/>
          <w:szCs w:val="24"/>
        </w:rPr>
        <w:t>A</w:t>
      </w:r>
      <w:r w:rsidR="000A3D6A" w:rsidRPr="00E60D05">
        <w:rPr>
          <w:sz w:val="24"/>
          <w:szCs w:val="24"/>
        </w:rPr>
        <w:t>nindya</w:t>
      </w:r>
      <w:r w:rsidR="003F239C" w:rsidRPr="00E60D05">
        <w:rPr>
          <w:sz w:val="24"/>
          <w:szCs w:val="24"/>
        </w:rPr>
        <w:t xml:space="preserve"> J. Mishra and Avanish Bhai Patel, </w:t>
      </w:r>
      <w:r w:rsidR="007068D0" w:rsidRPr="00E60D05">
        <w:rPr>
          <w:sz w:val="24"/>
          <w:szCs w:val="24"/>
        </w:rPr>
        <w:t>“</w:t>
      </w:r>
      <w:r w:rsidR="007068D0" w:rsidRPr="00E60D05">
        <w:rPr>
          <w:iCs/>
          <w:sz w:val="24"/>
          <w:szCs w:val="24"/>
        </w:rPr>
        <w:t>Fear of Crime among the Elderly: Issues, Perspectives and State Response”</w:t>
      </w:r>
      <w:r w:rsidR="007068D0" w:rsidRPr="00E60D05">
        <w:rPr>
          <w:sz w:val="24"/>
          <w:szCs w:val="24"/>
        </w:rPr>
        <w:t xml:space="preserve"> in 35</w:t>
      </w:r>
      <w:r w:rsidR="007068D0" w:rsidRPr="00E60D05">
        <w:rPr>
          <w:sz w:val="24"/>
          <w:szCs w:val="24"/>
          <w:vertAlign w:val="superscript"/>
        </w:rPr>
        <w:t>th</w:t>
      </w:r>
      <w:r w:rsidR="007068D0" w:rsidRPr="00E60D05">
        <w:rPr>
          <w:sz w:val="24"/>
          <w:szCs w:val="24"/>
        </w:rPr>
        <w:t xml:space="preserve"> All India Criminological Conference in Tata Institute of Social Sciences, Mumbai, </w:t>
      </w:r>
      <w:r w:rsidR="003F239C" w:rsidRPr="00E60D05">
        <w:rPr>
          <w:sz w:val="24"/>
          <w:szCs w:val="24"/>
        </w:rPr>
        <w:t>23</w:t>
      </w:r>
      <w:r w:rsidR="003F239C" w:rsidRPr="00E60D05">
        <w:rPr>
          <w:sz w:val="24"/>
          <w:szCs w:val="24"/>
          <w:vertAlign w:val="superscript"/>
        </w:rPr>
        <w:t>rd</w:t>
      </w:r>
      <w:r w:rsidR="003F239C" w:rsidRPr="00E60D05">
        <w:rPr>
          <w:sz w:val="24"/>
          <w:szCs w:val="24"/>
        </w:rPr>
        <w:t xml:space="preserve"> to 25</w:t>
      </w:r>
      <w:r w:rsidR="003F239C" w:rsidRPr="00E60D05">
        <w:rPr>
          <w:sz w:val="24"/>
          <w:szCs w:val="24"/>
          <w:vertAlign w:val="superscript"/>
        </w:rPr>
        <w:t>th</w:t>
      </w:r>
      <w:r w:rsidR="003F239C" w:rsidRPr="00E60D05">
        <w:rPr>
          <w:sz w:val="24"/>
          <w:szCs w:val="24"/>
        </w:rPr>
        <w:t xml:space="preserve"> </w:t>
      </w:r>
      <w:r w:rsidR="007068D0" w:rsidRPr="00E60D05">
        <w:rPr>
          <w:sz w:val="24"/>
          <w:szCs w:val="24"/>
        </w:rPr>
        <w:t xml:space="preserve">March, 2012. </w:t>
      </w:r>
    </w:p>
    <w:p w:rsidR="009858CA" w:rsidRPr="00E60D05" w:rsidRDefault="009858CA" w:rsidP="009858CA">
      <w:pPr>
        <w:pStyle w:val="ListParagraph"/>
      </w:pPr>
    </w:p>
    <w:p w:rsidR="009858CA" w:rsidRPr="00E60D05" w:rsidRDefault="000A3D6A" w:rsidP="007068D0">
      <w:pPr>
        <w:numPr>
          <w:ilvl w:val="0"/>
          <w:numId w:val="5"/>
        </w:numPr>
        <w:jc w:val="both"/>
        <w:rPr>
          <w:sz w:val="24"/>
          <w:szCs w:val="24"/>
        </w:rPr>
      </w:pPr>
      <w:r w:rsidRPr="00E60D05">
        <w:rPr>
          <w:sz w:val="24"/>
          <w:szCs w:val="24"/>
        </w:rPr>
        <w:t xml:space="preserve">Dr. </w:t>
      </w:r>
      <w:r w:rsidR="009858CA" w:rsidRPr="00E60D05">
        <w:rPr>
          <w:sz w:val="24"/>
          <w:szCs w:val="24"/>
        </w:rPr>
        <w:t>A</w:t>
      </w:r>
      <w:r w:rsidRPr="00E60D05">
        <w:rPr>
          <w:sz w:val="24"/>
          <w:szCs w:val="24"/>
        </w:rPr>
        <w:t>nindya</w:t>
      </w:r>
      <w:r w:rsidR="009858CA" w:rsidRPr="00E60D05">
        <w:rPr>
          <w:sz w:val="24"/>
          <w:szCs w:val="24"/>
        </w:rPr>
        <w:t xml:space="preserve"> J. Mishra and Avanish Bhai Patel</w:t>
      </w:r>
      <w:r w:rsidR="009858CA" w:rsidRPr="00E60D05">
        <w:rPr>
          <w:sz w:val="24"/>
          <w:szCs w:val="24"/>
          <w:shd w:val="clear" w:color="auto" w:fill="FFFFFF"/>
        </w:rPr>
        <w:t xml:space="preserve">, “The Fear of Crime among the </w:t>
      </w:r>
      <w:r w:rsidR="009858CA" w:rsidRPr="00BC138B">
        <w:rPr>
          <w:sz w:val="24"/>
          <w:szCs w:val="24"/>
          <w:shd w:val="clear" w:color="auto" w:fill="FFFFFF"/>
        </w:rPr>
        <w:t>Elderly</w:t>
      </w:r>
      <w:r w:rsidR="009858CA" w:rsidRPr="008872C6">
        <w:rPr>
          <w:sz w:val="24"/>
          <w:szCs w:val="24"/>
          <w:shd w:val="clear" w:color="auto" w:fill="FFFFFF"/>
        </w:rPr>
        <w:t>:</w:t>
      </w:r>
      <w:r w:rsidR="009858CA" w:rsidRPr="008872C6">
        <w:rPr>
          <w:rStyle w:val="apple-converted-space"/>
          <w:sz w:val="24"/>
          <w:szCs w:val="24"/>
          <w:shd w:val="clear" w:color="auto" w:fill="FFFFFF"/>
        </w:rPr>
        <w:t> </w:t>
      </w:r>
      <w:r w:rsidR="009858CA" w:rsidRPr="008872C6">
        <w:rPr>
          <w:rStyle w:val="il"/>
          <w:sz w:val="24"/>
          <w:szCs w:val="24"/>
          <w:shd w:val="clear" w:color="auto" w:fill="FFFFCC"/>
        </w:rPr>
        <w:t>A</w:t>
      </w:r>
      <w:r w:rsidR="009858CA" w:rsidRPr="00BC138B">
        <w:rPr>
          <w:rStyle w:val="apple-converted-space"/>
          <w:sz w:val="24"/>
          <w:szCs w:val="24"/>
          <w:shd w:val="clear" w:color="auto" w:fill="FFFFFF"/>
        </w:rPr>
        <w:t> </w:t>
      </w:r>
      <w:r w:rsidR="009858CA" w:rsidRPr="00BC138B">
        <w:rPr>
          <w:sz w:val="24"/>
          <w:szCs w:val="24"/>
          <w:shd w:val="clear" w:color="auto" w:fill="FFFFFF"/>
        </w:rPr>
        <w:t>Content</w:t>
      </w:r>
      <w:r w:rsidR="009858CA" w:rsidRPr="00E60D05">
        <w:rPr>
          <w:sz w:val="24"/>
          <w:szCs w:val="24"/>
          <w:shd w:val="clear" w:color="auto" w:fill="FFFFFF"/>
        </w:rPr>
        <w:t xml:space="preserve"> Analysis Approach” at the </w:t>
      </w:r>
      <w:r w:rsidR="009858CA" w:rsidRPr="00E60D05">
        <w:rPr>
          <w:sz w:val="24"/>
          <w:szCs w:val="24"/>
        </w:rPr>
        <w:t>36th All India Conference of The Indian Society of Criminology(ISC) held at National law University, Dwarka, New Delhi from 15</w:t>
      </w:r>
      <w:r w:rsidR="009858CA" w:rsidRPr="00E60D05">
        <w:rPr>
          <w:sz w:val="24"/>
          <w:szCs w:val="24"/>
          <w:vertAlign w:val="superscript"/>
        </w:rPr>
        <w:t>th</w:t>
      </w:r>
      <w:r w:rsidR="009858CA" w:rsidRPr="00E60D05">
        <w:rPr>
          <w:sz w:val="24"/>
          <w:szCs w:val="24"/>
        </w:rPr>
        <w:t xml:space="preserve"> February to 17</w:t>
      </w:r>
      <w:r w:rsidR="009858CA" w:rsidRPr="00E60D05">
        <w:rPr>
          <w:sz w:val="24"/>
          <w:szCs w:val="24"/>
          <w:vertAlign w:val="superscript"/>
        </w:rPr>
        <w:t>th</w:t>
      </w:r>
      <w:r w:rsidR="009858CA" w:rsidRPr="00E60D05">
        <w:rPr>
          <w:sz w:val="24"/>
          <w:szCs w:val="24"/>
        </w:rPr>
        <w:t xml:space="preserve"> February 2013.</w:t>
      </w:r>
    </w:p>
    <w:p w:rsidR="004F4A0F" w:rsidRPr="00E60D05" w:rsidRDefault="004F4A0F" w:rsidP="004F4A0F">
      <w:pPr>
        <w:pStyle w:val="ListParagraph"/>
      </w:pPr>
    </w:p>
    <w:p w:rsidR="004F4A0F" w:rsidRPr="00E60D05" w:rsidRDefault="000A3D6A" w:rsidP="007068D0">
      <w:pPr>
        <w:numPr>
          <w:ilvl w:val="0"/>
          <w:numId w:val="5"/>
        </w:numPr>
        <w:jc w:val="both"/>
        <w:rPr>
          <w:sz w:val="24"/>
          <w:szCs w:val="24"/>
        </w:rPr>
      </w:pPr>
      <w:r w:rsidRPr="00E60D05">
        <w:rPr>
          <w:sz w:val="24"/>
          <w:szCs w:val="24"/>
        </w:rPr>
        <w:t>Dr. Anindya J. Mishra, “Ageing in Indian Context: Cultural expectation, Healthcare and Legislation” at World Congress of Gerontology and Geriatrics: Healthy Ageing in the Changing World 2013 at IISC Bangalore held from 30</w:t>
      </w:r>
      <w:r w:rsidRPr="00E60D05">
        <w:rPr>
          <w:sz w:val="24"/>
          <w:szCs w:val="24"/>
          <w:vertAlign w:val="superscript"/>
        </w:rPr>
        <w:t>th</w:t>
      </w:r>
      <w:r w:rsidRPr="00E60D05">
        <w:rPr>
          <w:sz w:val="24"/>
          <w:szCs w:val="24"/>
        </w:rPr>
        <w:t xml:space="preserve"> September to1</w:t>
      </w:r>
      <w:r w:rsidRPr="00E60D05">
        <w:rPr>
          <w:sz w:val="24"/>
          <w:szCs w:val="24"/>
          <w:vertAlign w:val="superscript"/>
        </w:rPr>
        <w:t xml:space="preserve">st </w:t>
      </w:r>
      <w:r w:rsidRPr="00E60D05">
        <w:rPr>
          <w:sz w:val="24"/>
          <w:szCs w:val="24"/>
        </w:rPr>
        <w:t>October 2013.</w:t>
      </w:r>
    </w:p>
    <w:p w:rsidR="00E60D05" w:rsidRPr="00E60D05" w:rsidRDefault="00E60D05" w:rsidP="00E60D05">
      <w:pPr>
        <w:pStyle w:val="ListParagraph"/>
      </w:pPr>
    </w:p>
    <w:p w:rsidR="008C3986" w:rsidRPr="008C3986" w:rsidRDefault="00E60D05" w:rsidP="008C3986">
      <w:pPr>
        <w:numPr>
          <w:ilvl w:val="0"/>
          <w:numId w:val="5"/>
        </w:numPr>
        <w:jc w:val="both"/>
        <w:rPr>
          <w:sz w:val="24"/>
          <w:szCs w:val="24"/>
        </w:rPr>
      </w:pPr>
      <w:r w:rsidRPr="00E60D05">
        <w:rPr>
          <w:sz w:val="24"/>
          <w:szCs w:val="24"/>
        </w:rPr>
        <w:t xml:space="preserve">Dr. Anindya J. Mishra, </w:t>
      </w:r>
      <w:r w:rsidRPr="00E60D05">
        <w:rPr>
          <w:color w:val="000000"/>
          <w:sz w:val="24"/>
          <w:szCs w:val="24"/>
          <w:lang w:val="en-GB"/>
        </w:rPr>
        <w:t>“</w:t>
      </w:r>
      <w:r w:rsidRPr="00E60D05">
        <w:rPr>
          <w:color w:val="000000"/>
          <w:sz w:val="24"/>
          <w:szCs w:val="24"/>
          <w:lang w:val="en-IN" w:eastAsia="en-IN"/>
        </w:rPr>
        <w:t xml:space="preserve">Does Economic Development and free trade drive health sector? Examining economic and health indicators of states in India” at the Congress on economy, Finance and Business (CEFB2013) organised by Department of Finance and Cooperative Management, National Taipei University and International Business Academics Consortium (IBAC) held from 6-8 November 2013 at Hotel Landmark, Bangkok, Thailand. </w:t>
      </w:r>
    </w:p>
    <w:p w:rsidR="008C3986" w:rsidRDefault="008C3986" w:rsidP="008C3986">
      <w:pPr>
        <w:ind w:left="720"/>
        <w:jc w:val="both"/>
        <w:rPr>
          <w:sz w:val="24"/>
          <w:szCs w:val="24"/>
        </w:rPr>
      </w:pPr>
    </w:p>
    <w:p w:rsidR="006029B8" w:rsidRDefault="004C02AE" w:rsidP="008C3986">
      <w:pPr>
        <w:numPr>
          <w:ilvl w:val="0"/>
          <w:numId w:val="5"/>
        </w:numPr>
        <w:jc w:val="both"/>
        <w:rPr>
          <w:sz w:val="24"/>
          <w:szCs w:val="24"/>
        </w:rPr>
      </w:pPr>
      <w:r w:rsidRPr="008410E4">
        <w:rPr>
          <w:sz w:val="24"/>
          <w:szCs w:val="24"/>
        </w:rPr>
        <w:lastRenderedPageBreak/>
        <w:t>Dr. Anindya J. Mishra, "</w:t>
      </w:r>
      <w:r w:rsidRPr="008410E4">
        <w:rPr>
          <w:color w:val="222222"/>
          <w:sz w:val="24"/>
          <w:szCs w:val="24"/>
          <w:shd w:val="clear" w:color="auto" w:fill="FFFFFF"/>
        </w:rPr>
        <w:t xml:space="preserve">Health Care for Indian Elderly: Time for a Shift in Policy?" </w:t>
      </w:r>
      <w:r w:rsidRPr="008410E4">
        <w:rPr>
          <w:sz w:val="24"/>
          <w:szCs w:val="24"/>
        </w:rPr>
        <w:t xml:space="preserve">at </w:t>
      </w:r>
      <w:r w:rsidRPr="008410E4">
        <w:rPr>
          <w:color w:val="222222"/>
          <w:sz w:val="24"/>
          <w:szCs w:val="24"/>
          <w:shd w:val="clear" w:color="auto" w:fill="FFFFFF"/>
        </w:rPr>
        <w:t>1st IIMA International</w:t>
      </w:r>
      <w:r w:rsidRPr="008410E4">
        <w:rPr>
          <w:rStyle w:val="apple-converted-space"/>
          <w:color w:val="222222"/>
          <w:sz w:val="24"/>
          <w:szCs w:val="24"/>
          <w:shd w:val="clear" w:color="auto" w:fill="FFFFFF"/>
        </w:rPr>
        <w:t> </w:t>
      </w:r>
      <w:r w:rsidRPr="008410E4">
        <w:rPr>
          <w:rStyle w:val="il"/>
          <w:color w:val="222222"/>
          <w:sz w:val="24"/>
          <w:szCs w:val="24"/>
          <w:shd w:val="clear" w:color="auto" w:fill="FFFFFF"/>
        </w:rPr>
        <w:t>Conference</w:t>
      </w:r>
      <w:r w:rsidRPr="008410E4">
        <w:rPr>
          <w:rStyle w:val="apple-converted-space"/>
          <w:color w:val="222222"/>
          <w:sz w:val="24"/>
          <w:szCs w:val="24"/>
          <w:shd w:val="clear" w:color="auto" w:fill="FFFFFF"/>
        </w:rPr>
        <w:t> </w:t>
      </w:r>
      <w:r w:rsidRPr="008410E4">
        <w:rPr>
          <w:color w:val="222222"/>
          <w:sz w:val="24"/>
          <w:szCs w:val="24"/>
          <w:shd w:val="clear" w:color="auto" w:fill="FFFFFF"/>
        </w:rPr>
        <w:t xml:space="preserve">on Advances In Healthcare Management Services </w:t>
      </w:r>
      <w:r w:rsidRPr="008410E4">
        <w:rPr>
          <w:sz w:val="24"/>
          <w:szCs w:val="24"/>
        </w:rPr>
        <w:t>2015 at IIM Ahmedabad held during 6 June - 7 June 2015.</w:t>
      </w:r>
      <w:r w:rsidR="008410E4">
        <w:rPr>
          <w:sz w:val="24"/>
          <w:szCs w:val="24"/>
        </w:rPr>
        <w:t xml:space="preserve"> </w:t>
      </w:r>
    </w:p>
    <w:p w:rsidR="008410E4" w:rsidRPr="008410E4" w:rsidRDefault="008410E4" w:rsidP="008410E4">
      <w:pPr>
        <w:ind w:left="720"/>
        <w:jc w:val="both"/>
        <w:rPr>
          <w:sz w:val="24"/>
          <w:szCs w:val="24"/>
        </w:rPr>
      </w:pPr>
    </w:p>
    <w:p w:rsidR="008410E4" w:rsidRPr="002226D5" w:rsidRDefault="008410E4" w:rsidP="008C3986">
      <w:pPr>
        <w:numPr>
          <w:ilvl w:val="0"/>
          <w:numId w:val="5"/>
        </w:numPr>
        <w:jc w:val="both"/>
        <w:rPr>
          <w:sz w:val="24"/>
          <w:szCs w:val="24"/>
        </w:rPr>
      </w:pPr>
      <w:r w:rsidRPr="008410E4">
        <w:rPr>
          <w:sz w:val="24"/>
          <w:szCs w:val="24"/>
        </w:rPr>
        <w:t>Dr. Anindya J. Mishra, "</w:t>
      </w:r>
      <w:r w:rsidRPr="008410E4">
        <w:rPr>
          <w:bCs/>
          <w:iCs/>
          <w:color w:val="000000"/>
          <w:sz w:val="24"/>
          <w:szCs w:val="24"/>
        </w:rPr>
        <w:t xml:space="preserve">Disaster Preparedness and Resilience of the Aged: A </w:t>
      </w:r>
      <w:r w:rsidR="00676C24">
        <w:rPr>
          <w:bCs/>
          <w:iCs/>
          <w:color w:val="000000"/>
          <w:sz w:val="24"/>
          <w:szCs w:val="24"/>
        </w:rPr>
        <w:t>S</w:t>
      </w:r>
      <w:r w:rsidRPr="008410E4">
        <w:rPr>
          <w:bCs/>
          <w:iCs/>
          <w:color w:val="000000"/>
          <w:sz w:val="24"/>
          <w:szCs w:val="24"/>
        </w:rPr>
        <w:t>ociological Approach"</w:t>
      </w:r>
      <w:r w:rsidRPr="008410E4">
        <w:rPr>
          <w:color w:val="000000"/>
          <w:sz w:val="24"/>
          <w:szCs w:val="24"/>
        </w:rPr>
        <w:t xml:space="preserve"> </w:t>
      </w:r>
      <w:r w:rsidRPr="008410E4">
        <w:rPr>
          <w:sz w:val="24"/>
          <w:szCs w:val="24"/>
        </w:rPr>
        <w:t xml:space="preserve">at </w:t>
      </w:r>
      <w:r w:rsidRPr="008410E4">
        <w:rPr>
          <w:color w:val="000000"/>
          <w:sz w:val="24"/>
          <w:szCs w:val="24"/>
        </w:rPr>
        <w:t>International Conference on</w:t>
      </w:r>
      <w:r w:rsidRPr="008410E4">
        <w:rPr>
          <w:rStyle w:val="apple-converted-space"/>
          <w:color w:val="000000"/>
          <w:sz w:val="24"/>
          <w:szCs w:val="24"/>
        </w:rPr>
        <w:t> </w:t>
      </w:r>
      <w:r w:rsidRPr="008410E4">
        <w:rPr>
          <w:i/>
          <w:iCs/>
          <w:color w:val="000000"/>
          <w:sz w:val="24"/>
          <w:szCs w:val="24"/>
        </w:rPr>
        <w:t>Disaster Risk Reduction: Challenges and Opportunities for Sustainable Growth</w:t>
      </w:r>
      <w:r w:rsidRPr="008410E4">
        <w:rPr>
          <w:rStyle w:val="apple-converted-space"/>
          <w:color w:val="000000"/>
          <w:sz w:val="24"/>
          <w:szCs w:val="24"/>
        </w:rPr>
        <w:t> </w:t>
      </w:r>
      <w:r w:rsidRPr="008410E4">
        <w:rPr>
          <w:color w:val="000000"/>
          <w:sz w:val="24"/>
          <w:szCs w:val="24"/>
        </w:rPr>
        <w:t xml:space="preserve">held from 28-30 October 2015 </w:t>
      </w:r>
      <w:r w:rsidRPr="008410E4">
        <w:rPr>
          <w:sz w:val="24"/>
          <w:szCs w:val="24"/>
        </w:rPr>
        <w:t xml:space="preserve">at SCOPE Convention Centre, Lodhi Road, New Delhi jointly organised by </w:t>
      </w:r>
      <w:r w:rsidRPr="008410E4">
        <w:rPr>
          <w:color w:val="242424"/>
          <w:sz w:val="24"/>
          <w:szCs w:val="24"/>
        </w:rPr>
        <w:t>Technology Information, Forecasting and Assessment Council (TIFAC), Autonomous body under the Department of Science and Technology and International Society for Integrated Disaster Risk Management (IDRiM)</w:t>
      </w:r>
    </w:p>
    <w:p w:rsidR="002226D5" w:rsidRPr="002226D5" w:rsidRDefault="002226D5" w:rsidP="002226D5">
      <w:pPr>
        <w:ind w:left="720"/>
        <w:jc w:val="both"/>
        <w:rPr>
          <w:sz w:val="24"/>
          <w:szCs w:val="24"/>
        </w:rPr>
      </w:pPr>
    </w:p>
    <w:p w:rsidR="002226D5" w:rsidRPr="004D732F" w:rsidRDefault="002226D5" w:rsidP="008C3986">
      <w:pPr>
        <w:numPr>
          <w:ilvl w:val="0"/>
          <w:numId w:val="5"/>
        </w:numPr>
        <w:jc w:val="both"/>
        <w:rPr>
          <w:sz w:val="24"/>
          <w:szCs w:val="24"/>
        </w:rPr>
      </w:pPr>
      <w:r w:rsidRPr="002226D5">
        <w:rPr>
          <w:sz w:val="24"/>
          <w:szCs w:val="24"/>
        </w:rPr>
        <w:t>Dr. Anindya J. Mishra and Virendra Kumar</w:t>
      </w:r>
      <w:r w:rsidR="004D732F">
        <w:rPr>
          <w:color w:val="000000"/>
          <w:sz w:val="24"/>
          <w:szCs w:val="24"/>
          <w:shd w:val="clear" w:color="auto" w:fill="FFFFFF"/>
        </w:rPr>
        <w:t>, "</w:t>
      </w:r>
      <w:r w:rsidRPr="002226D5">
        <w:rPr>
          <w:color w:val="000000"/>
          <w:sz w:val="24"/>
          <w:szCs w:val="24"/>
          <w:shd w:val="clear" w:color="auto" w:fill="FFFFFF"/>
        </w:rPr>
        <w:t xml:space="preserve">Health planning through VHSNCs: Experiences of Grassroots health workers </w:t>
      </w:r>
      <w:r w:rsidR="004D732F">
        <w:rPr>
          <w:color w:val="000000"/>
          <w:sz w:val="24"/>
          <w:szCs w:val="24"/>
          <w:shd w:val="clear" w:color="auto" w:fill="FFFFFF"/>
        </w:rPr>
        <w:t xml:space="preserve">in a District of Uttar Pradesh" </w:t>
      </w:r>
      <w:r w:rsidRPr="002226D5">
        <w:rPr>
          <w:color w:val="000000"/>
          <w:sz w:val="24"/>
          <w:szCs w:val="24"/>
          <w:shd w:val="clear" w:color="auto" w:fill="FFFFFF"/>
        </w:rPr>
        <w:t>presented in 13</w:t>
      </w:r>
      <w:r w:rsidRPr="002226D5">
        <w:rPr>
          <w:color w:val="000000"/>
          <w:sz w:val="24"/>
          <w:szCs w:val="24"/>
          <w:shd w:val="clear" w:color="auto" w:fill="FFFFFF"/>
          <w:vertAlign w:val="superscript"/>
        </w:rPr>
        <w:t>th</w:t>
      </w:r>
      <w:r w:rsidRPr="002226D5">
        <w:rPr>
          <w:rStyle w:val="apple-converted-space"/>
          <w:color w:val="000000"/>
          <w:sz w:val="24"/>
          <w:szCs w:val="24"/>
          <w:shd w:val="clear" w:color="auto" w:fill="FFFFFF"/>
        </w:rPr>
        <w:t> </w:t>
      </w:r>
      <w:r w:rsidRPr="002226D5">
        <w:rPr>
          <w:color w:val="000000"/>
          <w:sz w:val="24"/>
          <w:szCs w:val="24"/>
          <w:shd w:val="clear" w:color="auto" w:fill="FFFFFF"/>
        </w:rPr>
        <w:t>Annual Conference of Indian Association of Social Sciences and Health (IASSH) at Central University of Kerala, held in Trivandrum on 10-12 December, 2015</w:t>
      </w:r>
    </w:p>
    <w:p w:rsidR="004D732F" w:rsidRPr="004D732F" w:rsidRDefault="004D732F" w:rsidP="004D732F">
      <w:pPr>
        <w:ind w:left="720"/>
        <w:jc w:val="both"/>
        <w:rPr>
          <w:sz w:val="24"/>
          <w:szCs w:val="24"/>
        </w:rPr>
      </w:pPr>
    </w:p>
    <w:p w:rsidR="004D732F" w:rsidRPr="004D732F" w:rsidRDefault="004D732F" w:rsidP="004D732F">
      <w:pPr>
        <w:ind w:left="720"/>
        <w:jc w:val="both"/>
        <w:rPr>
          <w:sz w:val="24"/>
          <w:szCs w:val="24"/>
        </w:rPr>
      </w:pPr>
    </w:p>
    <w:p w:rsidR="004D732F" w:rsidRPr="00160F59" w:rsidRDefault="004D732F" w:rsidP="008C3986">
      <w:pPr>
        <w:numPr>
          <w:ilvl w:val="0"/>
          <w:numId w:val="5"/>
        </w:numPr>
        <w:jc w:val="both"/>
        <w:rPr>
          <w:sz w:val="24"/>
          <w:szCs w:val="24"/>
        </w:rPr>
      </w:pPr>
      <w:r w:rsidRPr="004D732F">
        <w:rPr>
          <w:sz w:val="24"/>
          <w:szCs w:val="24"/>
        </w:rPr>
        <w:t>Dr. Anindya J. Mishra and Avanish Bhai Patel</w:t>
      </w:r>
      <w:r w:rsidRPr="004D732F">
        <w:rPr>
          <w:color w:val="222222"/>
          <w:sz w:val="24"/>
          <w:szCs w:val="24"/>
          <w:shd w:val="clear" w:color="auto" w:fill="FFFFFF"/>
        </w:rPr>
        <w:t xml:space="preserve"> “Factors Affecting Fear of Crime among the Elderly in India” </w:t>
      </w:r>
      <w:r w:rsidRPr="004D732F">
        <w:rPr>
          <w:color w:val="000000"/>
          <w:sz w:val="24"/>
          <w:szCs w:val="24"/>
          <w:shd w:val="clear" w:color="auto" w:fill="FFFFFF"/>
        </w:rPr>
        <w:t xml:space="preserve">presented </w:t>
      </w:r>
      <w:r w:rsidRPr="004D732F">
        <w:rPr>
          <w:color w:val="222222"/>
          <w:sz w:val="24"/>
          <w:szCs w:val="24"/>
          <w:shd w:val="clear" w:color="auto" w:fill="FFFFFF"/>
        </w:rPr>
        <w:t>in 3</w:t>
      </w:r>
      <w:r w:rsidRPr="004D732F">
        <w:rPr>
          <w:color w:val="222222"/>
          <w:sz w:val="24"/>
          <w:szCs w:val="24"/>
          <w:shd w:val="clear" w:color="auto" w:fill="FFFFFF"/>
          <w:vertAlign w:val="superscript"/>
        </w:rPr>
        <w:t>rd</w:t>
      </w:r>
      <w:r w:rsidRPr="004D732F">
        <w:rPr>
          <w:rStyle w:val="apple-converted-space"/>
          <w:color w:val="222222"/>
          <w:sz w:val="24"/>
          <w:szCs w:val="24"/>
          <w:shd w:val="clear" w:color="auto" w:fill="FFFFFF"/>
        </w:rPr>
        <w:t> </w:t>
      </w:r>
      <w:r w:rsidRPr="004D732F">
        <w:rPr>
          <w:color w:val="222222"/>
          <w:sz w:val="24"/>
          <w:szCs w:val="24"/>
          <w:shd w:val="clear" w:color="auto" w:fill="FFFFFF"/>
        </w:rPr>
        <w:t>International Congress on Gerontology and Geriatric Medicine,  27</w:t>
      </w:r>
      <w:r w:rsidRPr="004D732F">
        <w:rPr>
          <w:color w:val="222222"/>
          <w:sz w:val="24"/>
          <w:szCs w:val="24"/>
          <w:shd w:val="clear" w:color="auto" w:fill="FFFFFF"/>
          <w:vertAlign w:val="superscript"/>
        </w:rPr>
        <w:t>th</w:t>
      </w:r>
      <w:r w:rsidRPr="004D732F">
        <w:rPr>
          <w:color w:val="222222"/>
          <w:sz w:val="24"/>
          <w:szCs w:val="24"/>
          <w:shd w:val="clear" w:color="auto" w:fill="FFFFFF"/>
        </w:rPr>
        <w:t>-29</w:t>
      </w:r>
      <w:r w:rsidRPr="004D732F">
        <w:rPr>
          <w:color w:val="222222"/>
          <w:sz w:val="24"/>
          <w:szCs w:val="24"/>
          <w:shd w:val="clear" w:color="auto" w:fill="FFFFFF"/>
          <w:vertAlign w:val="superscript"/>
        </w:rPr>
        <w:t>th</w:t>
      </w:r>
      <w:r w:rsidRPr="004D732F">
        <w:rPr>
          <w:color w:val="222222"/>
          <w:sz w:val="24"/>
          <w:szCs w:val="24"/>
          <w:shd w:val="clear" w:color="auto" w:fill="FFFFFF"/>
        </w:rPr>
        <w:t>November, 2015 at All India Institute of Medical Sciences, New Delhi.</w:t>
      </w:r>
    </w:p>
    <w:p w:rsidR="00160F59" w:rsidRPr="00160F59" w:rsidRDefault="00160F59" w:rsidP="00160F59">
      <w:pPr>
        <w:ind w:left="720"/>
        <w:jc w:val="both"/>
        <w:rPr>
          <w:sz w:val="24"/>
          <w:szCs w:val="24"/>
        </w:rPr>
      </w:pPr>
    </w:p>
    <w:p w:rsidR="00160F59" w:rsidRPr="00160F59" w:rsidRDefault="00160F59" w:rsidP="008C3986">
      <w:pPr>
        <w:numPr>
          <w:ilvl w:val="0"/>
          <w:numId w:val="5"/>
        </w:numPr>
        <w:jc w:val="both"/>
        <w:rPr>
          <w:sz w:val="24"/>
          <w:szCs w:val="24"/>
        </w:rPr>
      </w:pPr>
      <w:r w:rsidRPr="00160F59">
        <w:rPr>
          <w:sz w:val="24"/>
          <w:szCs w:val="24"/>
        </w:rPr>
        <w:t>Dr. Anindya J. Mishra, "</w:t>
      </w:r>
      <w:r w:rsidRPr="00160F59">
        <w:rPr>
          <w:sz w:val="24"/>
          <w:szCs w:val="24"/>
          <w:lang w:val="en-IN" w:eastAsia="en-IN"/>
        </w:rPr>
        <w:t>A Sociological Perspective on Vulnerabilities and Disaster Preparedness of the Aged" at International Conference for Social Sciences and Humanities held at FHWien University of Applied Sciences of WKW, Vienna, Austria, from 17 to 21 April 2016.</w:t>
      </w:r>
    </w:p>
    <w:p w:rsidR="006029B8" w:rsidRPr="004D732F" w:rsidRDefault="006029B8">
      <w:pPr>
        <w:jc w:val="both"/>
        <w:rPr>
          <w:sz w:val="24"/>
          <w:szCs w:val="24"/>
        </w:rPr>
      </w:pPr>
    </w:p>
    <w:p w:rsidR="006029B8" w:rsidRDefault="006029B8">
      <w:pPr>
        <w:pStyle w:val="NormalWeb"/>
        <w:tabs>
          <w:tab w:val="left" w:pos="7590"/>
        </w:tabs>
        <w:spacing w:before="0" w:beforeAutospacing="0" w:after="0" w:afterAutospacing="0"/>
        <w:jc w:val="both"/>
        <w:rPr>
          <w:rFonts w:ascii="Times New Roman" w:hAnsi="Times New Roman" w:cs="Times New Roman"/>
          <w:b/>
          <w:bCs/>
        </w:rPr>
      </w:pPr>
      <w:r>
        <w:rPr>
          <w:rFonts w:ascii="Times New Roman" w:hAnsi="Times New Roman" w:cs="Times New Roman"/>
          <w:b/>
          <w:bCs/>
        </w:rPr>
        <w:t>Workshop and Short Term Courses Conducted</w:t>
      </w:r>
    </w:p>
    <w:p w:rsidR="006029B8" w:rsidRDefault="006029B8">
      <w:pPr>
        <w:jc w:val="both"/>
        <w:rPr>
          <w:b/>
          <w:bCs/>
          <w:sz w:val="24"/>
          <w:szCs w:val="28"/>
        </w:rPr>
      </w:pPr>
    </w:p>
    <w:p w:rsidR="006029B8" w:rsidRDefault="006029B8">
      <w:pPr>
        <w:pStyle w:val="BodyText2"/>
        <w:rPr>
          <w:szCs w:val="28"/>
        </w:rPr>
      </w:pPr>
      <w:r>
        <w:rPr>
          <w:szCs w:val="28"/>
        </w:rPr>
        <w:t>As a Co-Convenor, organized QIP Sponsored One-Day Workshop on</w:t>
      </w:r>
      <w:r>
        <w:rPr>
          <w:b/>
          <w:bCs/>
          <w:szCs w:val="28"/>
        </w:rPr>
        <w:t xml:space="preserve"> “Honing Skills for Performance Management”</w:t>
      </w:r>
      <w:r>
        <w:rPr>
          <w:szCs w:val="28"/>
        </w:rPr>
        <w:t xml:space="preserve"> along with Dr. Smita Jha of HSS Dept</w:t>
      </w:r>
      <w:r w:rsidR="00711868">
        <w:rPr>
          <w:szCs w:val="28"/>
        </w:rPr>
        <w:t>t</w:t>
      </w:r>
      <w:r>
        <w:rPr>
          <w:szCs w:val="28"/>
        </w:rPr>
        <w:t>. IIT Roorkee on 29</w:t>
      </w:r>
      <w:r>
        <w:rPr>
          <w:szCs w:val="28"/>
          <w:vertAlign w:val="superscript"/>
        </w:rPr>
        <w:t>th</w:t>
      </w:r>
      <w:r>
        <w:rPr>
          <w:szCs w:val="28"/>
        </w:rPr>
        <w:t xml:space="preserve"> Sept 2008 at Continuing Education Centre, IIT Roorkee.</w:t>
      </w:r>
    </w:p>
    <w:p w:rsidR="006029B8" w:rsidRDefault="006029B8">
      <w:pPr>
        <w:pStyle w:val="BodyText2"/>
        <w:rPr>
          <w:szCs w:val="28"/>
        </w:rPr>
      </w:pPr>
    </w:p>
    <w:p w:rsidR="006029B8" w:rsidRDefault="006029B8">
      <w:pPr>
        <w:pStyle w:val="BodyText2"/>
        <w:rPr>
          <w:szCs w:val="28"/>
        </w:rPr>
      </w:pPr>
      <w:r>
        <w:rPr>
          <w:szCs w:val="28"/>
        </w:rPr>
        <w:t xml:space="preserve">As a course coordinator, organized QIP Sponsored Short Term Course on </w:t>
      </w:r>
      <w:r>
        <w:rPr>
          <w:b/>
          <w:bCs/>
          <w:szCs w:val="28"/>
        </w:rPr>
        <w:t xml:space="preserve">“Interrogating Culture and Practicing Communication” </w:t>
      </w:r>
      <w:r>
        <w:rPr>
          <w:szCs w:val="28"/>
        </w:rPr>
        <w:t>along with Dr. Nagendra Kumar and Dr Smita Jha of HSS Deptt. IIT Roorkee from 22</w:t>
      </w:r>
      <w:r>
        <w:rPr>
          <w:szCs w:val="28"/>
          <w:vertAlign w:val="superscript"/>
        </w:rPr>
        <w:t>nd</w:t>
      </w:r>
      <w:r>
        <w:rPr>
          <w:szCs w:val="28"/>
        </w:rPr>
        <w:t xml:space="preserve"> to 26</w:t>
      </w:r>
      <w:r>
        <w:rPr>
          <w:szCs w:val="28"/>
          <w:vertAlign w:val="superscript"/>
        </w:rPr>
        <w:t>th</w:t>
      </w:r>
      <w:r>
        <w:rPr>
          <w:szCs w:val="28"/>
        </w:rPr>
        <w:t xml:space="preserve"> June 2009 at Continuing Education Centre, IIT Roorkee.</w:t>
      </w:r>
    </w:p>
    <w:p w:rsidR="006029B8" w:rsidRDefault="006029B8">
      <w:pPr>
        <w:pStyle w:val="BodyText2"/>
        <w:rPr>
          <w:szCs w:val="28"/>
        </w:rPr>
      </w:pPr>
    </w:p>
    <w:p w:rsidR="006029B8" w:rsidRDefault="006029B8">
      <w:pPr>
        <w:pStyle w:val="BodyText2"/>
        <w:rPr>
          <w:szCs w:val="28"/>
        </w:rPr>
      </w:pPr>
      <w:r>
        <w:rPr>
          <w:szCs w:val="28"/>
        </w:rPr>
        <w:t xml:space="preserve">As a course coordinator, organized QIP Sponsored Short Term Course on </w:t>
      </w:r>
      <w:r>
        <w:rPr>
          <w:b/>
          <w:bCs/>
          <w:szCs w:val="28"/>
        </w:rPr>
        <w:t xml:space="preserve">“Macro Human Culture and Social Environment” </w:t>
      </w:r>
      <w:r>
        <w:rPr>
          <w:szCs w:val="28"/>
        </w:rPr>
        <w:t>along with Dr Smita Jha of HSS Deptt. IIT Roorkee from 7</w:t>
      </w:r>
      <w:r>
        <w:rPr>
          <w:szCs w:val="28"/>
          <w:vertAlign w:val="superscript"/>
        </w:rPr>
        <w:t xml:space="preserve">th </w:t>
      </w:r>
      <w:r>
        <w:rPr>
          <w:szCs w:val="28"/>
        </w:rPr>
        <w:t>June 2010 to 11</w:t>
      </w:r>
      <w:r>
        <w:rPr>
          <w:szCs w:val="28"/>
          <w:vertAlign w:val="superscript"/>
        </w:rPr>
        <w:t>th</w:t>
      </w:r>
      <w:r>
        <w:rPr>
          <w:szCs w:val="28"/>
        </w:rPr>
        <w:t xml:space="preserve"> June 2010 at Continuing Education Centre, IIT Roorkee.</w:t>
      </w:r>
    </w:p>
    <w:p w:rsidR="00E53775" w:rsidRPr="00E53775" w:rsidRDefault="00E53775" w:rsidP="00E53775">
      <w:pPr>
        <w:pStyle w:val="BodyText2"/>
        <w:rPr>
          <w:szCs w:val="24"/>
        </w:rPr>
      </w:pPr>
    </w:p>
    <w:p w:rsidR="006029B8" w:rsidRDefault="00E53775" w:rsidP="007E6C40">
      <w:pPr>
        <w:jc w:val="both"/>
        <w:rPr>
          <w:sz w:val="24"/>
          <w:szCs w:val="24"/>
        </w:rPr>
      </w:pPr>
      <w:r w:rsidRPr="00E53775">
        <w:rPr>
          <w:sz w:val="24"/>
          <w:szCs w:val="24"/>
        </w:rPr>
        <w:lastRenderedPageBreak/>
        <w:t>As a Convenor, organized QIP Sponsored One-Day Workshop on “</w:t>
      </w:r>
      <w:r w:rsidRPr="00E53775">
        <w:rPr>
          <w:b/>
          <w:sz w:val="24"/>
          <w:szCs w:val="24"/>
        </w:rPr>
        <w:t xml:space="preserve">Qualitative Research Methods in Social Sciences </w:t>
      </w:r>
      <w:r w:rsidR="00FA7BE7">
        <w:rPr>
          <w:b/>
          <w:sz w:val="24"/>
          <w:szCs w:val="24"/>
        </w:rPr>
        <w:t>and</w:t>
      </w:r>
      <w:r w:rsidRPr="00E53775">
        <w:rPr>
          <w:b/>
          <w:sz w:val="24"/>
          <w:szCs w:val="24"/>
        </w:rPr>
        <w:t xml:space="preserve"> Humanities”</w:t>
      </w:r>
      <w:r w:rsidRPr="00E53775">
        <w:rPr>
          <w:sz w:val="24"/>
          <w:szCs w:val="24"/>
        </w:rPr>
        <w:t xml:space="preserve"> along with Dr. Smita Jha of HSS Dept</w:t>
      </w:r>
      <w:r w:rsidR="00711868">
        <w:rPr>
          <w:sz w:val="24"/>
          <w:szCs w:val="24"/>
        </w:rPr>
        <w:t>t</w:t>
      </w:r>
      <w:r w:rsidRPr="00E53775">
        <w:rPr>
          <w:sz w:val="24"/>
          <w:szCs w:val="24"/>
        </w:rPr>
        <w:t>. IIT Roorkee  on 12</w:t>
      </w:r>
      <w:r w:rsidRPr="00E53775">
        <w:rPr>
          <w:sz w:val="24"/>
          <w:szCs w:val="24"/>
          <w:vertAlign w:val="superscript"/>
        </w:rPr>
        <w:t>th</w:t>
      </w:r>
      <w:r w:rsidR="007D72E8">
        <w:rPr>
          <w:sz w:val="24"/>
          <w:szCs w:val="24"/>
        </w:rPr>
        <w:t xml:space="preserve"> October</w:t>
      </w:r>
      <w:r w:rsidRPr="00E53775">
        <w:rPr>
          <w:sz w:val="24"/>
          <w:szCs w:val="24"/>
        </w:rPr>
        <w:t>, 2013 at Quality Improvement Centre, IIT Roorkee.</w:t>
      </w:r>
    </w:p>
    <w:p w:rsidR="008F27D3" w:rsidRDefault="008F27D3" w:rsidP="007E6C40">
      <w:pPr>
        <w:jc w:val="both"/>
        <w:rPr>
          <w:sz w:val="24"/>
          <w:szCs w:val="24"/>
        </w:rPr>
      </w:pPr>
    </w:p>
    <w:p w:rsidR="008F27D3" w:rsidRDefault="008F27D3" w:rsidP="008F27D3">
      <w:pPr>
        <w:jc w:val="both"/>
        <w:rPr>
          <w:sz w:val="24"/>
          <w:szCs w:val="24"/>
        </w:rPr>
      </w:pPr>
      <w:r w:rsidRPr="00E53775">
        <w:rPr>
          <w:sz w:val="24"/>
          <w:szCs w:val="24"/>
        </w:rPr>
        <w:t>As a Convenor, organized QIP Sponsored One-Day Workshop on “</w:t>
      </w:r>
      <w:r w:rsidRPr="008F27D3">
        <w:rPr>
          <w:b/>
          <w:sz w:val="24"/>
          <w:szCs w:val="24"/>
        </w:rPr>
        <w:t>Industry and Society: Contours of Work in the New Economy</w:t>
      </w:r>
      <w:r>
        <w:rPr>
          <w:sz w:val="24"/>
          <w:szCs w:val="24"/>
        </w:rPr>
        <w:t>" along with Dr. Falguni Pattanaik</w:t>
      </w:r>
      <w:r w:rsidRPr="00E53775">
        <w:rPr>
          <w:sz w:val="24"/>
          <w:szCs w:val="24"/>
        </w:rPr>
        <w:t xml:space="preserve"> of HSS Dept</w:t>
      </w:r>
      <w:r>
        <w:rPr>
          <w:sz w:val="24"/>
          <w:szCs w:val="24"/>
        </w:rPr>
        <w:t>t</w:t>
      </w:r>
      <w:r w:rsidRPr="00E53775">
        <w:rPr>
          <w:sz w:val="24"/>
          <w:szCs w:val="24"/>
        </w:rPr>
        <w:t xml:space="preserve">. IIT Roorkee  on </w:t>
      </w:r>
      <w:r>
        <w:rPr>
          <w:sz w:val="24"/>
          <w:szCs w:val="24"/>
        </w:rPr>
        <w:t xml:space="preserve">16th January, 2016 </w:t>
      </w:r>
      <w:r w:rsidRPr="00E53775">
        <w:rPr>
          <w:sz w:val="24"/>
          <w:szCs w:val="24"/>
        </w:rPr>
        <w:t>at Quality Improvement Centre, IIT Roorkee.</w:t>
      </w:r>
    </w:p>
    <w:p w:rsidR="008F27D3" w:rsidRPr="007E6C40" w:rsidRDefault="008F27D3" w:rsidP="007E6C40">
      <w:pPr>
        <w:jc w:val="both"/>
        <w:rPr>
          <w:sz w:val="24"/>
          <w:szCs w:val="24"/>
        </w:rPr>
      </w:pPr>
    </w:p>
    <w:p w:rsidR="007F6A1D" w:rsidRDefault="007F6A1D">
      <w:pPr>
        <w:rPr>
          <w:rFonts w:ascii="Century Gothic" w:hAnsi="Century Gothic"/>
          <w:b/>
          <w:sz w:val="22"/>
        </w:rPr>
      </w:pPr>
    </w:p>
    <w:p w:rsidR="0023050E" w:rsidRDefault="006029B8">
      <w:pPr>
        <w:rPr>
          <w:rFonts w:ascii="Century Gothic" w:hAnsi="Century Gothic"/>
          <w:b/>
          <w:sz w:val="22"/>
        </w:rPr>
      </w:pPr>
      <w:r>
        <w:rPr>
          <w:rFonts w:ascii="Century Gothic" w:hAnsi="Century Gothic"/>
          <w:b/>
          <w:sz w:val="22"/>
        </w:rPr>
        <w:t>Academic Experience</w:t>
      </w:r>
    </w:p>
    <w:p w:rsidR="006029B8" w:rsidRDefault="0023050E">
      <w:pPr>
        <w:rPr>
          <w:rFonts w:ascii="Century Gothic" w:hAnsi="Century Gothic"/>
          <w:b/>
          <w:bCs/>
        </w:rPr>
      </w:pPr>
      <w:r>
        <w:rPr>
          <w:rFonts w:ascii="Century Gothic" w:hAnsi="Century Gothic"/>
        </w:rPr>
        <w:t xml:space="preserve"> </w:t>
      </w:r>
      <w:r w:rsidRPr="0023050E">
        <w:rPr>
          <w:rFonts w:ascii="Century Gothic" w:hAnsi="Century Gothic"/>
          <w:b/>
        </w:rPr>
        <w:t>A.</w:t>
      </w:r>
      <w:r w:rsidR="006029B8">
        <w:rPr>
          <w:rFonts w:ascii="Century Gothic" w:hAnsi="Century Gothic"/>
        </w:rPr>
        <w:t xml:space="preserve"> </w:t>
      </w:r>
      <w:r w:rsidR="006029B8">
        <w:rPr>
          <w:rFonts w:ascii="Century Gothic" w:hAnsi="Century Gothic"/>
          <w:b/>
          <w:bCs/>
        </w:rPr>
        <w:t xml:space="preserve">Courses </w:t>
      </w:r>
      <w:r w:rsidR="00966CA4">
        <w:rPr>
          <w:rFonts w:ascii="Century Gothic" w:hAnsi="Century Gothic"/>
          <w:b/>
          <w:bCs/>
        </w:rPr>
        <w:t xml:space="preserve">Framed and </w:t>
      </w:r>
      <w:r w:rsidR="006029B8">
        <w:rPr>
          <w:rFonts w:ascii="Century Gothic" w:hAnsi="Century Gothic"/>
          <w:b/>
          <w:bCs/>
        </w:rPr>
        <w:t>Taught</w:t>
      </w:r>
    </w:p>
    <w:p w:rsidR="006029B8" w:rsidRDefault="006029B8">
      <w:pPr>
        <w:rPr>
          <w:rFonts w:ascii="Century Gothic" w:hAnsi="Century Gothic"/>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4"/>
        <w:gridCol w:w="2136"/>
        <w:gridCol w:w="1745"/>
      </w:tblGrid>
      <w:tr w:rsidR="006029B8">
        <w:trPr>
          <w:cantSplit/>
          <w:jc w:val="center"/>
        </w:trPr>
        <w:tc>
          <w:tcPr>
            <w:tcW w:w="2474" w:type="dxa"/>
          </w:tcPr>
          <w:p w:rsidR="006029B8" w:rsidRDefault="006029B8">
            <w:pPr>
              <w:jc w:val="center"/>
              <w:rPr>
                <w:rFonts w:ascii="Century Gothic" w:hAnsi="Century Gothic"/>
              </w:rPr>
            </w:pPr>
            <w:r>
              <w:rPr>
                <w:rFonts w:ascii="Century Gothic" w:hAnsi="Century Gothic"/>
              </w:rPr>
              <w:t>Course Number &amp; Title</w:t>
            </w:r>
          </w:p>
        </w:tc>
        <w:tc>
          <w:tcPr>
            <w:tcW w:w="2136" w:type="dxa"/>
          </w:tcPr>
          <w:p w:rsidR="006029B8" w:rsidRDefault="006029B8">
            <w:pPr>
              <w:jc w:val="center"/>
              <w:rPr>
                <w:rFonts w:ascii="Century Gothic" w:hAnsi="Century Gothic"/>
              </w:rPr>
            </w:pPr>
            <w:r>
              <w:rPr>
                <w:rFonts w:ascii="Century Gothic" w:hAnsi="Century Gothic"/>
              </w:rPr>
              <w:t>UG Level / PG Level</w:t>
            </w:r>
          </w:p>
        </w:tc>
        <w:tc>
          <w:tcPr>
            <w:tcW w:w="1745" w:type="dxa"/>
          </w:tcPr>
          <w:p w:rsidR="006029B8" w:rsidRDefault="006029B8">
            <w:pPr>
              <w:jc w:val="center"/>
              <w:rPr>
                <w:rFonts w:ascii="Century Gothic" w:hAnsi="Century Gothic"/>
              </w:rPr>
            </w:pPr>
            <w:r>
              <w:rPr>
                <w:rFonts w:ascii="Century Gothic" w:hAnsi="Century Gothic"/>
              </w:rPr>
              <w:t>Year taught</w:t>
            </w:r>
          </w:p>
        </w:tc>
      </w:tr>
      <w:tr w:rsidR="006029B8">
        <w:trPr>
          <w:cantSplit/>
          <w:jc w:val="center"/>
        </w:trPr>
        <w:tc>
          <w:tcPr>
            <w:tcW w:w="2474" w:type="dxa"/>
          </w:tcPr>
          <w:p w:rsidR="006029B8" w:rsidRDefault="006029B8">
            <w:pPr>
              <w:rPr>
                <w:rFonts w:ascii="Century Gothic" w:hAnsi="Century Gothic"/>
              </w:rPr>
            </w:pPr>
            <w:r>
              <w:rPr>
                <w:rFonts w:ascii="Century Gothic" w:hAnsi="Century Gothic"/>
              </w:rPr>
              <w:t>Industrial Sociology (Institute Elective)</w:t>
            </w:r>
          </w:p>
        </w:tc>
        <w:tc>
          <w:tcPr>
            <w:tcW w:w="2136" w:type="dxa"/>
          </w:tcPr>
          <w:p w:rsidR="006029B8" w:rsidRDefault="006029B8">
            <w:pPr>
              <w:jc w:val="center"/>
              <w:rPr>
                <w:rFonts w:ascii="Century Gothic" w:hAnsi="Century Gothic"/>
              </w:rPr>
            </w:pPr>
            <w:r>
              <w:rPr>
                <w:rFonts w:ascii="Century Gothic" w:hAnsi="Century Gothic"/>
              </w:rPr>
              <w:t>UG</w:t>
            </w:r>
          </w:p>
        </w:tc>
        <w:tc>
          <w:tcPr>
            <w:tcW w:w="1745" w:type="dxa"/>
          </w:tcPr>
          <w:p w:rsidR="006029B8" w:rsidRDefault="0084075E">
            <w:pPr>
              <w:rPr>
                <w:rFonts w:ascii="Century Gothic" w:hAnsi="Century Gothic"/>
              </w:rPr>
            </w:pPr>
            <w:r>
              <w:rPr>
                <w:rFonts w:ascii="Century Gothic" w:hAnsi="Century Gothic"/>
              </w:rPr>
              <w:t>2006- Continuing</w:t>
            </w:r>
          </w:p>
        </w:tc>
      </w:tr>
      <w:tr w:rsidR="006029B8">
        <w:trPr>
          <w:cantSplit/>
          <w:jc w:val="center"/>
        </w:trPr>
        <w:tc>
          <w:tcPr>
            <w:tcW w:w="2474" w:type="dxa"/>
          </w:tcPr>
          <w:p w:rsidR="006029B8" w:rsidRDefault="006029B8">
            <w:pPr>
              <w:rPr>
                <w:rFonts w:ascii="Century Gothic" w:hAnsi="Century Gothic"/>
              </w:rPr>
            </w:pPr>
            <w:r>
              <w:rPr>
                <w:rFonts w:ascii="Century Gothic" w:hAnsi="Century Gothic"/>
              </w:rPr>
              <w:t>Beha</w:t>
            </w:r>
            <w:r w:rsidR="0084075E">
              <w:rPr>
                <w:rFonts w:ascii="Century Gothic" w:hAnsi="Century Gothic"/>
              </w:rPr>
              <w:t>vioural Science (Core course, B.T</w:t>
            </w:r>
            <w:r>
              <w:rPr>
                <w:rFonts w:ascii="Century Gothic" w:hAnsi="Century Gothic"/>
              </w:rPr>
              <w:t>ech</w:t>
            </w:r>
            <w:r w:rsidR="0084075E">
              <w:rPr>
                <w:rFonts w:ascii="Century Gothic" w:hAnsi="Century Gothic"/>
              </w:rPr>
              <w:t>.</w:t>
            </w:r>
            <w:r>
              <w:rPr>
                <w:rFonts w:ascii="Century Gothic" w:hAnsi="Century Gothic"/>
              </w:rPr>
              <w:t xml:space="preserve"> 1st year)</w:t>
            </w:r>
            <w:r w:rsidR="00966CA4">
              <w:rPr>
                <w:rFonts w:ascii="Century Gothic" w:hAnsi="Century Gothic"/>
              </w:rPr>
              <w:t xml:space="preserve"> Designed with Psychology</w:t>
            </w:r>
          </w:p>
        </w:tc>
        <w:tc>
          <w:tcPr>
            <w:tcW w:w="2136" w:type="dxa"/>
          </w:tcPr>
          <w:p w:rsidR="006029B8" w:rsidRDefault="006029B8">
            <w:pPr>
              <w:jc w:val="center"/>
              <w:rPr>
                <w:rFonts w:ascii="Century Gothic" w:hAnsi="Century Gothic"/>
              </w:rPr>
            </w:pPr>
            <w:r>
              <w:rPr>
                <w:rFonts w:ascii="Century Gothic" w:hAnsi="Century Gothic"/>
              </w:rPr>
              <w:t>UG</w:t>
            </w:r>
          </w:p>
        </w:tc>
        <w:tc>
          <w:tcPr>
            <w:tcW w:w="1745" w:type="dxa"/>
          </w:tcPr>
          <w:p w:rsidR="006029B8" w:rsidRDefault="006029B8" w:rsidP="006321EA">
            <w:pPr>
              <w:rPr>
                <w:rFonts w:ascii="Century Gothic" w:hAnsi="Century Gothic"/>
              </w:rPr>
            </w:pPr>
            <w:r>
              <w:rPr>
                <w:rFonts w:ascii="Century Gothic" w:hAnsi="Century Gothic"/>
              </w:rPr>
              <w:t>2007-</w:t>
            </w:r>
            <w:r w:rsidR="00C971FD">
              <w:rPr>
                <w:rFonts w:ascii="Century Gothic" w:hAnsi="Century Gothic"/>
              </w:rPr>
              <w:t xml:space="preserve"> </w:t>
            </w:r>
            <w:r w:rsidR="006321EA">
              <w:rPr>
                <w:rFonts w:ascii="Century Gothic" w:hAnsi="Century Gothic"/>
              </w:rPr>
              <w:t>2012</w:t>
            </w:r>
          </w:p>
        </w:tc>
      </w:tr>
      <w:tr w:rsidR="006029B8">
        <w:trPr>
          <w:cantSplit/>
          <w:jc w:val="center"/>
        </w:trPr>
        <w:tc>
          <w:tcPr>
            <w:tcW w:w="2474" w:type="dxa"/>
          </w:tcPr>
          <w:p w:rsidR="006029B8" w:rsidRDefault="006029B8">
            <w:pPr>
              <w:rPr>
                <w:rFonts w:ascii="Century Gothic" w:hAnsi="Century Gothic"/>
              </w:rPr>
            </w:pPr>
            <w:r>
              <w:rPr>
                <w:rFonts w:ascii="Century Gothic" w:hAnsi="Century Gothic"/>
              </w:rPr>
              <w:t>Science Technology and Society</w:t>
            </w:r>
            <w:r w:rsidR="00D24D4C">
              <w:rPr>
                <w:rFonts w:ascii="Century Gothic" w:hAnsi="Century Gothic"/>
              </w:rPr>
              <w:t xml:space="preserve"> (Institute Elective)</w:t>
            </w:r>
          </w:p>
        </w:tc>
        <w:tc>
          <w:tcPr>
            <w:tcW w:w="2136" w:type="dxa"/>
          </w:tcPr>
          <w:p w:rsidR="006029B8" w:rsidRDefault="006029B8">
            <w:pPr>
              <w:jc w:val="center"/>
              <w:rPr>
                <w:rFonts w:ascii="Century Gothic" w:hAnsi="Century Gothic"/>
              </w:rPr>
            </w:pPr>
            <w:r>
              <w:rPr>
                <w:rFonts w:ascii="Century Gothic" w:hAnsi="Century Gothic"/>
              </w:rPr>
              <w:t>UG</w:t>
            </w:r>
          </w:p>
        </w:tc>
        <w:tc>
          <w:tcPr>
            <w:tcW w:w="1745" w:type="dxa"/>
          </w:tcPr>
          <w:p w:rsidR="006029B8" w:rsidRDefault="0084075E">
            <w:pPr>
              <w:rPr>
                <w:rFonts w:ascii="Century Gothic" w:hAnsi="Century Gothic"/>
              </w:rPr>
            </w:pPr>
            <w:r>
              <w:rPr>
                <w:rFonts w:ascii="Century Gothic" w:hAnsi="Century Gothic"/>
              </w:rPr>
              <w:t>2010- Continuing</w:t>
            </w:r>
          </w:p>
        </w:tc>
      </w:tr>
      <w:tr w:rsidR="00D24D4C">
        <w:trPr>
          <w:cantSplit/>
          <w:jc w:val="center"/>
        </w:trPr>
        <w:tc>
          <w:tcPr>
            <w:tcW w:w="2474" w:type="dxa"/>
          </w:tcPr>
          <w:p w:rsidR="00D24D4C" w:rsidRDefault="00D24D4C">
            <w:pPr>
              <w:rPr>
                <w:rFonts w:ascii="Century Gothic" w:hAnsi="Century Gothic"/>
              </w:rPr>
            </w:pPr>
            <w:r>
              <w:rPr>
                <w:rFonts w:ascii="Century Gothic" w:hAnsi="Century Gothic"/>
              </w:rPr>
              <w:t xml:space="preserve">Sociology </w:t>
            </w:r>
            <w:r w:rsidR="00B3593C">
              <w:rPr>
                <w:rFonts w:ascii="Century Gothic" w:hAnsi="Century Gothic"/>
              </w:rPr>
              <w:t xml:space="preserve">for B.Tech. IInd year </w:t>
            </w:r>
          </w:p>
        </w:tc>
        <w:tc>
          <w:tcPr>
            <w:tcW w:w="2136" w:type="dxa"/>
          </w:tcPr>
          <w:p w:rsidR="00D24D4C" w:rsidRDefault="00D24D4C">
            <w:pPr>
              <w:jc w:val="center"/>
              <w:rPr>
                <w:rFonts w:ascii="Century Gothic" w:hAnsi="Century Gothic"/>
              </w:rPr>
            </w:pPr>
            <w:r>
              <w:rPr>
                <w:rFonts w:ascii="Century Gothic" w:hAnsi="Century Gothic"/>
              </w:rPr>
              <w:t>UG</w:t>
            </w:r>
          </w:p>
        </w:tc>
        <w:tc>
          <w:tcPr>
            <w:tcW w:w="1745" w:type="dxa"/>
          </w:tcPr>
          <w:p w:rsidR="00D24D4C" w:rsidRDefault="00D24D4C">
            <w:pPr>
              <w:rPr>
                <w:rFonts w:ascii="Century Gothic" w:hAnsi="Century Gothic"/>
              </w:rPr>
            </w:pPr>
            <w:r>
              <w:rPr>
                <w:rFonts w:ascii="Century Gothic" w:hAnsi="Century Gothic"/>
              </w:rPr>
              <w:t xml:space="preserve">2014- </w:t>
            </w:r>
          </w:p>
        </w:tc>
      </w:tr>
      <w:tr w:rsidR="00D24D4C">
        <w:trPr>
          <w:cantSplit/>
          <w:jc w:val="center"/>
        </w:trPr>
        <w:tc>
          <w:tcPr>
            <w:tcW w:w="2474" w:type="dxa"/>
          </w:tcPr>
          <w:p w:rsidR="00D24D4C" w:rsidRDefault="00D24D4C">
            <w:pPr>
              <w:rPr>
                <w:rFonts w:ascii="Century Gothic" w:hAnsi="Century Gothic"/>
              </w:rPr>
            </w:pPr>
            <w:r>
              <w:rPr>
                <w:rFonts w:ascii="Century Gothic" w:hAnsi="Century Gothic"/>
              </w:rPr>
              <w:t>Society, Culture and Built Environment for IInd yr. Architecture</w:t>
            </w:r>
          </w:p>
        </w:tc>
        <w:tc>
          <w:tcPr>
            <w:tcW w:w="2136" w:type="dxa"/>
          </w:tcPr>
          <w:p w:rsidR="00D24D4C" w:rsidRDefault="00D24D4C">
            <w:pPr>
              <w:jc w:val="center"/>
              <w:rPr>
                <w:rFonts w:ascii="Century Gothic" w:hAnsi="Century Gothic"/>
              </w:rPr>
            </w:pPr>
            <w:r>
              <w:rPr>
                <w:rFonts w:ascii="Century Gothic" w:hAnsi="Century Gothic"/>
              </w:rPr>
              <w:t>UG</w:t>
            </w:r>
          </w:p>
        </w:tc>
        <w:tc>
          <w:tcPr>
            <w:tcW w:w="1745" w:type="dxa"/>
          </w:tcPr>
          <w:p w:rsidR="00D24D4C" w:rsidRDefault="00D24D4C">
            <w:pPr>
              <w:rPr>
                <w:rFonts w:ascii="Century Gothic" w:hAnsi="Century Gothic"/>
              </w:rPr>
            </w:pPr>
            <w:r>
              <w:rPr>
                <w:rFonts w:ascii="Century Gothic" w:hAnsi="Century Gothic"/>
              </w:rPr>
              <w:t>2015-</w:t>
            </w:r>
          </w:p>
        </w:tc>
      </w:tr>
      <w:tr w:rsidR="008D7FF0" w:rsidTr="00D24D4C">
        <w:trPr>
          <w:cantSplit/>
          <w:trHeight w:val="422"/>
          <w:jc w:val="center"/>
        </w:trPr>
        <w:tc>
          <w:tcPr>
            <w:tcW w:w="2474" w:type="dxa"/>
          </w:tcPr>
          <w:p w:rsidR="008D7FF0" w:rsidRDefault="008D7FF0" w:rsidP="00966CA4">
            <w:pPr>
              <w:rPr>
                <w:rFonts w:ascii="Century Gothic" w:hAnsi="Century Gothic"/>
              </w:rPr>
            </w:pPr>
            <w:r>
              <w:rPr>
                <w:rFonts w:ascii="Century Gothic" w:hAnsi="Century Gothic"/>
              </w:rPr>
              <w:t>Sociology of Science</w:t>
            </w:r>
            <w:r w:rsidR="00966CA4">
              <w:rPr>
                <w:rFonts w:ascii="Century Gothic" w:hAnsi="Century Gothic"/>
              </w:rPr>
              <w:t>, Sociological Theories &amp; Indian Socie</w:t>
            </w:r>
            <w:r w:rsidR="00BB4CCD">
              <w:rPr>
                <w:rFonts w:ascii="Century Gothic" w:hAnsi="Century Gothic"/>
              </w:rPr>
              <w:t>t</w:t>
            </w:r>
            <w:r w:rsidR="00966CA4">
              <w:rPr>
                <w:rFonts w:ascii="Century Gothic" w:hAnsi="Century Gothic"/>
              </w:rPr>
              <w:t>y</w:t>
            </w:r>
          </w:p>
        </w:tc>
        <w:tc>
          <w:tcPr>
            <w:tcW w:w="2136" w:type="dxa"/>
          </w:tcPr>
          <w:p w:rsidR="008D7FF0" w:rsidRDefault="008D7FF0">
            <w:pPr>
              <w:jc w:val="center"/>
              <w:rPr>
                <w:rFonts w:ascii="Century Gothic" w:hAnsi="Century Gothic"/>
              </w:rPr>
            </w:pPr>
            <w:r>
              <w:rPr>
                <w:rFonts w:ascii="Century Gothic" w:hAnsi="Century Gothic"/>
              </w:rPr>
              <w:t>PG</w:t>
            </w:r>
          </w:p>
        </w:tc>
        <w:tc>
          <w:tcPr>
            <w:tcW w:w="1745" w:type="dxa"/>
          </w:tcPr>
          <w:p w:rsidR="008D7FF0" w:rsidRDefault="008D7FF0">
            <w:pPr>
              <w:rPr>
                <w:rFonts w:ascii="Century Gothic" w:hAnsi="Century Gothic"/>
              </w:rPr>
            </w:pPr>
            <w:r>
              <w:rPr>
                <w:rFonts w:ascii="Century Gothic" w:hAnsi="Century Gothic"/>
              </w:rPr>
              <w:t>2013- Continuing</w:t>
            </w:r>
          </w:p>
        </w:tc>
      </w:tr>
    </w:tbl>
    <w:p w:rsidR="006029B8" w:rsidRDefault="006029B8">
      <w:pPr>
        <w:rPr>
          <w:b/>
          <w:sz w:val="24"/>
          <w:szCs w:val="24"/>
        </w:rPr>
      </w:pPr>
    </w:p>
    <w:p w:rsidR="006029B8" w:rsidRDefault="0023050E">
      <w:pPr>
        <w:rPr>
          <w:rFonts w:ascii="Century Gothic" w:hAnsi="Century Gothic"/>
          <w:b/>
          <w:sz w:val="22"/>
        </w:rPr>
      </w:pPr>
      <w:r>
        <w:rPr>
          <w:rFonts w:ascii="Century Gothic" w:hAnsi="Century Gothic"/>
          <w:b/>
          <w:sz w:val="24"/>
        </w:rPr>
        <w:t>B.</w:t>
      </w:r>
      <w:r w:rsidR="006029B8">
        <w:rPr>
          <w:rFonts w:ascii="Century Gothic" w:hAnsi="Century Gothic"/>
          <w:b/>
          <w:sz w:val="22"/>
        </w:rPr>
        <w:t xml:space="preserve"> Industrial and Research Experience </w:t>
      </w:r>
    </w:p>
    <w:p w:rsidR="006029B8" w:rsidRDefault="006029B8">
      <w:pPr>
        <w:rPr>
          <w:rFonts w:ascii="Century Gothic" w:hAnsi="Century Gothic"/>
          <w:b/>
          <w:sz w:val="22"/>
        </w:rPr>
      </w:pP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174"/>
        <w:gridCol w:w="3971"/>
      </w:tblGrid>
      <w:tr w:rsidR="006029B8">
        <w:trPr>
          <w:cantSplit/>
          <w:jc w:val="center"/>
        </w:trPr>
        <w:tc>
          <w:tcPr>
            <w:tcW w:w="1496" w:type="dxa"/>
          </w:tcPr>
          <w:p w:rsidR="006029B8" w:rsidRDefault="006029B8">
            <w:pPr>
              <w:jc w:val="center"/>
              <w:rPr>
                <w:rFonts w:ascii="Century Gothic" w:hAnsi="Century Gothic"/>
              </w:rPr>
            </w:pPr>
            <w:r>
              <w:rPr>
                <w:rFonts w:ascii="Century Gothic" w:hAnsi="Century Gothic"/>
              </w:rPr>
              <w:t>Period</w:t>
            </w:r>
          </w:p>
        </w:tc>
        <w:tc>
          <w:tcPr>
            <w:tcW w:w="2174" w:type="dxa"/>
          </w:tcPr>
          <w:p w:rsidR="006029B8" w:rsidRDefault="006029B8">
            <w:pPr>
              <w:jc w:val="center"/>
              <w:rPr>
                <w:rFonts w:ascii="Century Gothic" w:hAnsi="Century Gothic"/>
              </w:rPr>
            </w:pPr>
            <w:r>
              <w:rPr>
                <w:rFonts w:ascii="Century Gothic" w:hAnsi="Century Gothic"/>
              </w:rPr>
              <w:t>Organisation</w:t>
            </w:r>
          </w:p>
        </w:tc>
        <w:tc>
          <w:tcPr>
            <w:tcW w:w="3971" w:type="dxa"/>
          </w:tcPr>
          <w:p w:rsidR="006029B8" w:rsidRDefault="006029B8">
            <w:pPr>
              <w:jc w:val="center"/>
              <w:rPr>
                <w:rFonts w:ascii="Century Gothic" w:hAnsi="Century Gothic"/>
              </w:rPr>
            </w:pPr>
            <w:r>
              <w:rPr>
                <w:rFonts w:ascii="Century Gothic" w:hAnsi="Century Gothic"/>
              </w:rPr>
              <w:t>Description of Work and Responsibilties</w:t>
            </w:r>
          </w:p>
        </w:tc>
      </w:tr>
      <w:tr w:rsidR="006029B8">
        <w:trPr>
          <w:cantSplit/>
          <w:jc w:val="center"/>
        </w:trPr>
        <w:tc>
          <w:tcPr>
            <w:tcW w:w="1496" w:type="dxa"/>
          </w:tcPr>
          <w:p w:rsidR="006029B8" w:rsidRDefault="006029B8">
            <w:pPr>
              <w:jc w:val="center"/>
              <w:rPr>
                <w:rFonts w:ascii="Century Gothic" w:hAnsi="Century Gothic"/>
              </w:rPr>
            </w:pPr>
            <w:r>
              <w:rPr>
                <w:rFonts w:ascii="Century Gothic" w:hAnsi="Century Gothic"/>
              </w:rPr>
              <w:t>11/10/2004-20/11/2005</w:t>
            </w:r>
          </w:p>
        </w:tc>
        <w:tc>
          <w:tcPr>
            <w:tcW w:w="2174" w:type="dxa"/>
          </w:tcPr>
          <w:p w:rsidR="006029B8" w:rsidRDefault="006029B8">
            <w:pPr>
              <w:jc w:val="center"/>
              <w:rPr>
                <w:rFonts w:ascii="Century Gothic" w:hAnsi="Century Gothic"/>
              </w:rPr>
            </w:pPr>
            <w:r>
              <w:rPr>
                <w:rFonts w:ascii="Century Gothic" w:hAnsi="Century Gothic"/>
              </w:rPr>
              <w:t>Pragya</w:t>
            </w:r>
          </w:p>
        </w:tc>
        <w:tc>
          <w:tcPr>
            <w:tcW w:w="3971" w:type="dxa"/>
          </w:tcPr>
          <w:p w:rsidR="006029B8" w:rsidRDefault="006029B8">
            <w:pPr>
              <w:jc w:val="center"/>
              <w:rPr>
                <w:rFonts w:ascii="Century Gothic" w:hAnsi="Century Gothic"/>
              </w:rPr>
            </w:pPr>
            <w:r>
              <w:rPr>
                <w:rFonts w:ascii="Century Gothic" w:hAnsi="Century Gothic"/>
              </w:rPr>
              <w:t>Research, Project building, Project Implementation, Field Study</w:t>
            </w:r>
          </w:p>
        </w:tc>
      </w:tr>
    </w:tbl>
    <w:p w:rsidR="006029B8" w:rsidRDefault="006029B8">
      <w:pPr>
        <w:rPr>
          <w:rFonts w:ascii="Century Gothic" w:hAnsi="Century Gothic"/>
          <w:b/>
          <w:sz w:val="22"/>
        </w:rPr>
      </w:pPr>
    </w:p>
    <w:p w:rsidR="006029B8" w:rsidRDefault="00B448F4">
      <w:pPr>
        <w:rPr>
          <w:rFonts w:ascii="Century Gothic" w:hAnsi="Century Gothic"/>
          <w:b/>
          <w:sz w:val="22"/>
        </w:rPr>
      </w:pPr>
      <w:r>
        <w:rPr>
          <w:rFonts w:ascii="Century Gothic" w:hAnsi="Century Gothic"/>
          <w:b/>
          <w:sz w:val="22"/>
        </w:rPr>
        <w:t>C.</w:t>
      </w:r>
      <w:r w:rsidR="00842330">
        <w:rPr>
          <w:rFonts w:ascii="Century Gothic" w:hAnsi="Century Gothic"/>
          <w:b/>
          <w:sz w:val="22"/>
        </w:rPr>
        <w:t xml:space="preserve"> </w:t>
      </w:r>
      <w:r w:rsidR="006029B8">
        <w:rPr>
          <w:rFonts w:ascii="Century Gothic" w:hAnsi="Century Gothic"/>
          <w:b/>
          <w:sz w:val="22"/>
        </w:rPr>
        <w:t>Administrative Responsibilities Held</w:t>
      </w:r>
    </w:p>
    <w:p w:rsidR="006029B8" w:rsidRDefault="006029B8">
      <w:pPr>
        <w:rPr>
          <w:rFonts w:ascii="Century Gothic" w:hAnsi="Century Gothic"/>
          <w:b/>
          <w:sz w:val="22"/>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994"/>
        <w:gridCol w:w="3412"/>
      </w:tblGrid>
      <w:tr w:rsidR="006029B8">
        <w:trPr>
          <w:cantSplit/>
          <w:jc w:val="center"/>
        </w:trPr>
        <w:tc>
          <w:tcPr>
            <w:tcW w:w="1080" w:type="dxa"/>
          </w:tcPr>
          <w:p w:rsidR="006029B8" w:rsidRDefault="006029B8">
            <w:pPr>
              <w:jc w:val="center"/>
              <w:rPr>
                <w:rFonts w:ascii="Century Gothic" w:hAnsi="Century Gothic"/>
              </w:rPr>
            </w:pPr>
            <w:r>
              <w:rPr>
                <w:rFonts w:ascii="Century Gothic" w:hAnsi="Century Gothic"/>
              </w:rPr>
              <w:t>Period</w:t>
            </w:r>
          </w:p>
        </w:tc>
        <w:tc>
          <w:tcPr>
            <w:tcW w:w="1994" w:type="dxa"/>
          </w:tcPr>
          <w:p w:rsidR="006029B8" w:rsidRDefault="006029B8">
            <w:pPr>
              <w:jc w:val="center"/>
              <w:rPr>
                <w:rFonts w:ascii="Century Gothic" w:hAnsi="Century Gothic"/>
              </w:rPr>
            </w:pPr>
            <w:r>
              <w:rPr>
                <w:rFonts w:ascii="Century Gothic" w:hAnsi="Century Gothic"/>
              </w:rPr>
              <w:t>Organisation</w:t>
            </w:r>
          </w:p>
        </w:tc>
        <w:tc>
          <w:tcPr>
            <w:tcW w:w="3412" w:type="dxa"/>
          </w:tcPr>
          <w:p w:rsidR="006029B8" w:rsidRDefault="006029B8">
            <w:pPr>
              <w:jc w:val="center"/>
              <w:rPr>
                <w:rFonts w:ascii="Century Gothic" w:hAnsi="Century Gothic"/>
              </w:rPr>
            </w:pPr>
            <w:r>
              <w:rPr>
                <w:rFonts w:ascii="Century Gothic" w:hAnsi="Century Gothic"/>
              </w:rPr>
              <w:t xml:space="preserve">Designation </w:t>
            </w:r>
          </w:p>
        </w:tc>
      </w:tr>
      <w:tr w:rsidR="006029B8">
        <w:trPr>
          <w:cantSplit/>
          <w:jc w:val="center"/>
        </w:trPr>
        <w:tc>
          <w:tcPr>
            <w:tcW w:w="1080" w:type="dxa"/>
          </w:tcPr>
          <w:p w:rsidR="006029B8" w:rsidRDefault="00572FF5" w:rsidP="00026ABA">
            <w:pPr>
              <w:rPr>
                <w:rFonts w:ascii="Century Gothic" w:hAnsi="Century Gothic"/>
              </w:rPr>
            </w:pPr>
            <w:r>
              <w:rPr>
                <w:rFonts w:ascii="Century Gothic" w:hAnsi="Century Gothic"/>
              </w:rPr>
              <w:t>2006-11</w:t>
            </w:r>
            <w:r w:rsidR="00674805">
              <w:rPr>
                <w:rFonts w:ascii="Century Gothic" w:hAnsi="Century Gothic"/>
              </w:rPr>
              <w:t>, 2012-</w:t>
            </w:r>
            <w:r w:rsidR="00026ABA">
              <w:rPr>
                <w:rFonts w:ascii="Century Gothic" w:hAnsi="Century Gothic"/>
              </w:rPr>
              <w:t>15</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0F51D4">
            <w:pPr>
              <w:rPr>
                <w:rFonts w:ascii="Century Gothic" w:hAnsi="Century Gothic"/>
              </w:rPr>
            </w:pPr>
            <w:r>
              <w:rPr>
                <w:rFonts w:ascii="Century Gothic" w:hAnsi="Century Gothic"/>
              </w:rPr>
              <w:t xml:space="preserve">Member </w:t>
            </w:r>
            <w:r w:rsidR="006029B8">
              <w:rPr>
                <w:rFonts w:ascii="Century Gothic" w:hAnsi="Century Gothic"/>
              </w:rPr>
              <w:t>Secretary, Department Faculty Board</w:t>
            </w:r>
          </w:p>
        </w:tc>
      </w:tr>
      <w:tr w:rsidR="006029B8">
        <w:trPr>
          <w:cantSplit/>
          <w:jc w:val="center"/>
        </w:trPr>
        <w:tc>
          <w:tcPr>
            <w:tcW w:w="1080" w:type="dxa"/>
          </w:tcPr>
          <w:p w:rsidR="006029B8" w:rsidRDefault="00572FF5">
            <w:pPr>
              <w:rPr>
                <w:rFonts w:ascii="Century Gothic" w:hAnsi="Century Gothic"/>
              </w:rPr>
            </w:pPr>
            <w:r>
              <w:rPr>
                <w:rFonts w:ascii="Century Gothic" w:hAnsi="Century Gothic"/>
              </w:rPr>
              <w:t>2008-11</w:t>
            </w:r>
          </w:p>
          <w:p w:rsidR="002D4367" w:rsidRDefault="002D4367" w:rsidP="00ED48A7">
            <w:pPr>
              <w:rPr>
                <w:rFonts w:ascii="Century Gothic" w:hAnsi="Century Gothic"/>
              </w:rPr>
            </w:pPr>
            <w:r>
              <w:rPr>
                <w:rFonts w:ascii="Century Gothic" w:hAnsi="Century Gothic"/>
              </w:rPr>
              <w:t xml:space="preserve">2012- </w:t>
            </w:r>
            <w:r w:rsidR="0007762E">
              <w:rPr>
                <w:rFonts w:ascii="Century Gothic" w:hAnsi="Century Gothic"/>
              </w:rPr>
              <w:t>2015</w:t>
            </w:r>
          </w:p>
        </w:tc>
        <w:tc>
          <w:tcPr>
            <w:tcW w:w="1994" w:type="dxa"/>
          </w:tcPr>
          <w:p w:rsidR="006029B8" w:rsidRDefault="006029B8">
            <w:r>
              <w:rPr>
                <w:rFonts w:ascii="Century Gothic" w:hAnsi="Century Gothic"/>
              </w:rPr>
              <w:t>IIT Roorkee</w:t>
            </w:r>
          </w:p>
        </w:tc>
        <w:tc>
          <w:tcPr>
            <w:tcW w:w="3412" w:type="dxa"/>
          </w:tcPr>
          <w:p w:rsidR="006029B8" w:rsidRDefault="006029B8" w:rsidP="000F51D4">
            <w:pPr>
              <w:rPr>
                <w:rFonts w:ascii="Century Gothic" w:hAnsi="Century Gothic"/>
              </w:rPr>
            </w:pPr>
            <w:r>
              <w:rPr>
                <w:rFonts w:ascii="Century Gothic" w:hAnsi="Century Gothic"/>
              </w:rPr>
              <w:t xml:space="preserve">Member, Library Advisory Committee and </w:t>
            </w:r>
            <w:r w:rsidR="000F51D4">
              <w:rPr>
                <w:rFonts w:ascii="Century Gothic" w:hAnsi="Century Gothic"/>
              </w:rPr>
              <w:t xml:space="preserve">O.C. Department </w:t>
            </w:r>
            <w:r>
              <w:rPr>
                <w:rFonts w:ascii="Century Gothic" w:hAnsi="Century Gothic"/>
              </w:rPr>
              <w:t xml:space="preserve">Library </w:t>
            </w:r>
          </w:p>
        </w:tc>
      </w:tr>
      <w:tr w:rsidR="006029B8">
        <w:trPr>
          <w:cantSplit/>
          <w:jc w:val="center"/>
        </w:trPr>
        <w:tc>
          <w:tcPr>
            <w:tcW w:w="1080" w:type="dxa"/>
          </w:tcPr>
          <w:p w:rsidR="006029B8" w:rsidRDefault="00572FF5">
            <w:pPr>
              <w:rPr>
                <w:rFonts w:ascii="Century Gothic" w:hAnsi="Century Gothic"/>
              </w:rPr>
            </w:pPr>
            <w:r>
              <w:rPr>
                <w:rFonts w:ascii="Century Gothic" w:hAnsi="Century Gothic"/>
              </w:rPr>
              <w:t>2006-10</w:t>
            </w:r>
          </w:p>
        </w:tc>
        <w:tc>
          <w:tcPr>
            <w:tcW w:w="1994" w:type="dxa"/>
          </w:tcPr>
          <w:p w:rsidR="006029B8" w:rsidRDefault="006029B8">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Officer-in-charge, Maintenance</w:t>
            </w:r>
          </w:p>
        </w:tc>
      </w:tr>
      <w:tr w:rsidR="006029B8">
        <w:trPr>
          <w:cantSplit/>
          <w:jc w:val="center"/>
        </w:trPr>
        <w:tc>
          <w:tcPr>
            <w:tcW w:w="1080" w:type="dxa"/>
          </w:tcPr>
          <w:p w:rsidR="006029B8" w:rsidRDefault="006029B8">
            <w:pPr>
              <w:rPr>
                <w:rFonts w:ascii="Century Gothic" w:hAnsi="Century Gothic"/>
              </w:rPr>
            </w:pPr>
            <w:r>
              <w:rPr>
                <w:rFonts w:ascii="Century Gothic" w:hAnsi="Century Gothic"/>
              </w:rPr>
              <w:lastRenderedPageBreak/>
              <w:t>2006-08</w:t>
            </w:r>
            <w:r w:rsidR="00572FF5">
              <w:rPr>
                <w:rFonts w:ascii="Century Gothic" w:hAnsi="Century Gothic"/>
              </w:rPr>
              <w:t>, 2012-</w:t>
            </w:r>
          </w:p>
        </w:tc>
        <w:tc>
          <w:tcPr>
            <w:tcW w:w="1994" w:type="dxa"/>
          </w:tcPr>
          <w:p w:rsidR="006029B8" w:rsidRDefault="006029B8">
            <w:pPr>
              <w:tabs>
                <w:tab w:val="right" w:pos="1778"/>
              </w:tabs>
            </w:pPr>
            <w:r>
              <w:rPr>
                <w:rFonts w:ascii="Century Gothic" w:hAnsi="Century Gothic"/>
              </w:rPr>
              <w:t>IIT Roorkee</w:t>
            </w:r>
            <w:r>
              <w:rPr>
                <w:rFonts w:ascii="Century Gothic" w:hAnsi="Century Gothic"/>
              </w:rPr>
              <w:tab/>
            </w:r>
          </w:p>
        </w:tc>
        <w:tc>
          <w:tcPr>
            <w:tcW w:w="3412" w:type="dxa"/>
          </w:tcPr>
          <w:p w:rsidR="006029B8" w:rsidRDefault="006029B8">
            <w:pPr>
              <w:rPr>
                <w:rFonts w:ascii="Century Gothic" w:hAnsi="Century Gothic"/>
              </w:rPr>
            </w:pPr>
            <w:r>
              <w:rPr>
                <w:rFonts w:ascii="Century Gothic" w:hAnsi="Century Gothic"/>
              </w:rPr>
              <w:t>Officer-in-charge, Exam Invigilation Schedule</w:t>
            </w:r>
          </w:p>
        </w:tc>
      </w:tr>
      <w:tr w:rsidR="006029B8">
        <w:trPr>
          <w:cantSplit/>
          <w:jc w:val="center"/>
        </w:trPr>
        <w:tc>
          <w:tcPr>
            <w:tcW w:w="1080" w:type="dxa"/>
          </w:tcPr>
          <w:p w:rsidR="006029B8" w:rsidRDefault="009825B8">
            <w:pPr>
              <w:rPr>
                <w:rFonts w:ascii="Century Gothic" w:hAnsi="Century Gothic"/>
              </w:rPr>
            </w:pPr>
            <w:r>
              <w:rPr>
                <w:rFonts w:ascii="Century Gothic" w:hAnsi="Century Gothic"/>
              </w:rPr>
              <w:t>2006-08</w:t>
            </w:r>
            <w:r w:rsidR="00674805">
              <w:rPr>
                <w:rFonts w:ascii="Century Gothic" w:hAnsi="Century Gothic"/>
              </w:rPr>
              <w:t>, 2013</w:t>
            </w:r>
          </w:p>
        </w:tc>
        <w:tc>
          <w:tcPr>
            <w:tcW w:w="1994" w:type="dxa"/>
          </w:tcPr>
          <w:p w:rsidR="006029B8" w:rsidRDefault="006029B8">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Compiler, Department Annual Report</w:t>
            </w:r>
          </w:p>
        </w:tc>
      </w:tr>
      <w:tr w:rsidR="006029B8">
        <w:trPr>
          <w:cantSplit/>
          <w:jc w:val="center"/>
        </w:trPr>
        <w:tc>
          <w:tcPr>
            <w:tcW w:w="1080" w:type="dxa"/>
          </w:tcPr>
          <w:p w:rsidR="006029B8" w:rsidRDefault="006029B8">
            <w:pPr>
              <w:rPr>
                <w:rFonts w:ascii="Century Gothic" w:hAnsi="Century Gothic"/>
              </w:rPr>
            </w:pPr>
            <w:r>
              <w:rPr>
                <w:rFonts w:ascii="Century Gothic" w:hAnsi="Century Gothic"/>
              </w:rPr>
              <w:t>2008</w:t>
            </w:r>
            <w:r w:rsidR="00572FF5">
              <w:rPr>
                <w:rFonts w:ascii="Century Gothic" w:hAnsi="Century Gothic"/>
              </w:rPr>
              <w:t>-</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Co-organiser, Alumni Day Sports Meet</w:t>
            </w:r>
          </w:p>
        </w:tc>
      </w:tr>
      <w:tr w:rsidR="006029B8">
        <w:trPr>
          <w:cantSplit/>
          <w:jc w:val="center"/>
        </w:trPr>
        <w:tc>
          <w:tcPr>
            <w:tcW w:w="1080" w:type="dxa"/>
          </w:tcPr>
          <w:p w:rsidR="006029B8" w:rsidRDefault="006029B8">
            <w:pPr>
              <w:rPr>
                <w:rFonts w:ascii="Century Gothic" w:hAnsi="Century Gothic"/>
              </w:rPr>
            </w:pPr>
            <w:r>
              <w:rPr>
                <w:rFonts w:ascii="Century Gothic" w:hAnsi="Century Gothic"/>
              </w:rPr>
              <w:t>2009</w:t>
            </w:r>
            <w:r w:rsidR="00572FF5">
              <w:rPr>
                <w:rFonts w:ascii="Century Gothic" w:hAnsi="Century Gothic"/>
              </w:rPr>
              <w:t>-</w:t>
            </w:r>
            <w:r w:rsidR="00740FD8">
              <w:rPr>
                <w:rFonts w:ascii="Century Gothic" w:hAnsi="Century Gothic"/>
              </w:rPr>
              <w:t>2013</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Staff Advisor, Cinematics Section, Cultural Council</w:t>
            </w:r>
          </w:p>
        </w:tc>
      </w:tr>
      <w:tr w:rsidR="006029B8">
        <w:trPr>
          <w:cantSplit/>
          <w:trHeight w:val="602"/>
          <w:jc w:val="center"/>
        </w:trPr>
        <w:tc>
          <w:tcPr>
            <w:tcW w:w="1080" w:type="dxa"/>
          </w:tcPr>
          <w:p w:rsidR="006029B8" w:rsidRDefault="006029B8">
            <w:pPr>
              <w:rPr>
                <w:rFonts w:ascii="Century Gothic" w:hAnsi="Century Gothic"/>
              </w:rPr>
            </w:pPr>
            <w:r>
              <w:rPr>
                <w:rFonts w:ascii="Century Gothic" w:hAnsi="Century Gothic"/>
              </w:rPr>
              <w:t>2010</w:t>
            </w:r>
            <w:r w:rsidR="00572FF5">
              <w:rPr>
                <w:rFonts w:ascii="Century Gothic" w:hAnsi="Century Gothic"/>
              </w:rPr>
              <w:t>-</w:t>
            </w:r>
            <w:r w:rsidR="00427A9E">
              <w:rPr>
                <w:rFonts w:ascii="Century Gothic" w:hAnsi="Century Gothic"/>
              </w:rPr>
              <w:t xml:space="preserve"> 2016</w:t>
            </w:r>
          </w:p>
        </w:tc>
        <w:tc>
          <w:tcPr>
            <w:tcW w:w="1994" w:type="dxa"/>
          </w:tcPr>
          <w:p w:rsidR="006029B8" w:rsidRDefault="006029B8">
            <w:pPr>
              <w:rPr>
                <w:rFonts w:ascii="Century Gothic" w:hAnsi="Century Gothic"/>
              </w:rPr>
            </w:pPr>
            <w:r>
              <w:rPr>
                <w:rFonts w:ascii="Century Gothic" w:hAnsi="Century Gothic"/>
              </w:rPr>
              <w:t>IIT Roorkee</w:t>
            </w:r>
          </w:p>
        </w:tc>
        <w:tc>
          <w:tcPr>
            <w:tcW w:w="3412" w:type="dxa"/>
          </w:tcPr>
          <w:p w:rsidR="006029B8" w:rsidRDefault="006029B8">
            <w:pPr>
              <w:rPr>
                <w:rFonts w:ascii="Century Gothic" w:hAnsi="Century Gothic"/>
              </w:rPr>
            </w:pPr>
            <w:r>
              <w:rPr>
                <w:rFonts w:ascii="Century Gothic" w:hAnsi="Century Gothic"/>
              </w:rPr>
              <w:t>Staff Advisor, Photography Section, Hobbies Club</w:t>
            </w:r>
          </w:p>
        </w:tc>
      </w:tr>
      <w:tr w:rsidR="00E3043F" w:rsidTr="00026ABA">
        <w:trPr>
          <w:cantSplit/>
          <w:trHeight w:val="359"/>
          <w:jc w:val="center"/>
        </w:trPr>
        <w:tc>
          <w:tcPr>
            <w:tcW w:w="1080" w:type="dxa"/>
          </w:tcPr>
          <w:p w:rsidR="00E3043F" w:rsidRDefault="00E3043F">
            <w:pPr>
              <w:rPr>
                <w:rFonts w:ascii="Century Gothic" w:hAnsi="Century Gothic"/>
              </w:rPr>
            </w:pPr>
            <w:r>
              <w:rPr>
                <w:rFonts w:ascii="Century Gothic" w:hAnsi="Century Gothic"/>
              </w:rPr>
              <w:t>2012-</w:t>
            </w:r>
            <w:r w:rsidR="00E63EB0">
              <w:rPr>
                <w:rFonts w:ascii="Century Gothic" w:hAnsi="Century Gothic"/>
              </w:rPr>
              <w:t>14</w:t>
            </w:r>
          </w:p>
        </w:tc>
        <w:tc>
          <w:tcPr>
            <w:tcW w:w="1994" w:type="dxa"/>
          </w:tcPr>
          <w:p w:rsidR="00E3043F" w:rsidRDefault="00E3043F">
            <w:pPr>
              <w:rPr>
                <w:rFonts w:ascii="Century Gothic" w:hAnsi="Century Gothic"/>
              </w:rPr>
            </w:pPr>
            <w:r>
              <w:rPr>
                <w:rFonts w:ascii="Century Gothic" w:hAnsi="Century Gothic"/>
              </w:rPr>
              <w:t>IIT Roorkee</w:t>
            </w:r>
          </w:p>
        </w:tc>
        <w:tc>
          <w:tcPr>
            <w:tcW w:w="3412" w:type="dxa"/>
          </w:tcPr>
          <w:p w:rsidR="00E3043F" w:rsidRDefault="00E3043F">
            <w:pPr>
              <w:rPr>
                <w:rFonts w:ascii="Century Gothic" w:hAnsi="Century Gothic"/>
              </w:rPr>
            </w:pPr>
            <w:r>
              <w:rPr>
                <w:rFonts w:ascii="Century Gothic" w:hAnsi="Century Gothic"/>
              </w:rPr>
              <w:t>Staff Advisor, Volleyball</w:t>
            </w:r>
          </w:p>
        </w:tc>
      </w:tr>
      <w:tr w:rsidR="00E63EB0" w:rsidTr="00026ABA">
        <w:trPr>
          <w:cantSplit/>
          <w:trHeight w:val="377"/>
          <w:jc w:val="center"/>
        </w:trPr>
        <w:tc>
          <w:tcPr>
            <w:tcW w:w="1080" w:type="dxa"/>
          </w:tcPr>
          <w:p w:rsidR="00E63EB0" w:rsidRDefault="00E63EB0" w:rsidP="00026ABA">
            <w:pPr>
              <w:rPr>
                <w:rFonts w:ascii="Century Gothic" w:hAnsi="Century Gothic"/>
              </w:rPr>
            </w:pPr>
            <w:r>
              <w:rPr>
                <w:rFonts w:ascii="Century Gothic" w:hAnsi="Century Gothic"/>
              </w:rPr>
              <w:t xml:space="preserve">2014 - </w:t>
            </w:r>
            <w:r w:rsidR="00026ABA">
              <w:rPr>
                <w:rFonts w:ascii="Century Gothic" w:hAnsi="Century Gothic"/>
              </w:rPr>
              <w:t>15</w:t>
            </w:r>
          </w:p>
        </w:tc>
        <w:tc>
          <w:tcPr>
            <w:tcW w:w="1994" w:type="dxa"/>
          </w:tcPr>
          <w:p w:rsidR="00E63EB0" w:rsidRDefault="00E63EB0" w:rsidP="001070B4">
            <w:pPr>
              <w:rPr>
                <w:rFonts w:ascii="Century Gothic" w:hAnsi="Century Gothic"/>
              </w:rPr>
            </w:pPr>
            <w:r>
              <w:rPr>
                <w:rFonts w:ascii="Century Gothic" w:hAnsi="Century Gothic"/>
              </w:rPr>
              <w:t>IIT Roorkee</w:t>
            </w:r>
          </w:p>
        </w:tc>
        <w:tc>
          <w:tcPr>
            <w:tcW w:w="3412" w:type="dxa"/>
          </w:tcPr>
          <w:p w:rsidR="00026ABA" w:rsidRDefault="00E63EB0">
            <w:pPr>
              <w:rPr>
                <w:rFonts w:ascii="Century Gothic" w:hAnsi="Century Gothic"/>
              </w:rPr>
            </w:pPr>
            <w:r>
              <w:rPr>
                <w:rFonts w:ascii="Century Gothic" w:hAnsi="Century Gothic"/>
              </w:rPr>
              <w:t>Warden, Rajiv Bhawa</w:t>
            </w:r>
            <w:r w:rsidR="00026ABA">
              <w:rPr>
                <w:rFonts w:ascii="Century Gothic" w:hAnsi="Century Gothic"/>
              </w:rPr>
              <w:t>n</w:t>
            </w:r>
          </w:p>
        </w:tc>
      </w:tr>
    </w:tbl>
    <w:p w:rsidR="006029B8" w:rsidRDefault="006029B8">
      <w:pPr>
        <w:rPr>
          <w:rFonts w:ascii="Century Gothic" w:hAnsi="Century Gothic"/>
        </w:rPr>
      </w:pPr>
    </w:p>
    <w:p w:rsidR="006029B8" w:rsidRDefault="006029B8">
      <w:pPr>
        <w:pStyle w:val="Heading1"/>
        <w:autoSpaceDE w:val="0"/>
        <w:autoSpaceDN w:val="0"/>
        <w:adjustRightInd w:val="0"/>
        <w:rPr>
          <w:bCs/>
          <w:szCs w:val="24"/>
        </w:rPr>
      </w:pPr>
      <w:r>
        <w:rPr>
          <w:bCs/>
          <w:szCs w:val="24"/>
        </w:rPr>
        <w:t>Training Workshop</w:t>
      </w:r>
    </w:p>
    <w:p w:rsidR="006029B8" w:rsidRDefault="006029B8">
      <w:pPr>
        <w:autoSpaceDE w:val="0"/>
        <w:autoSpaceDN w:val="0"/>
        <w:adjustRightInd w:val="0"/>
        <w:rPr>
          <w:sz w:val="24"/>
          <w:szCs w:val="24"/>
        </w:rPr>
      </w:pPr>
    </w:p>
    <w:p w:rsidR="006029B8" w:rsidRDefault="006029B8" w:rsidP="0007762E">
      <w:pPr>
        <w:autoSpaceDE w:val="0"/>
        <w:autoSpaceDN w:val="0"/>
        <w:adjustRightInd w:val="0"/>
        <w:jc w:val="both"/>
        <w:rPr>
          <w:sz w:val="24"/>
          <w:szCs w:val="24"/>
        </w:rPr>
      </w:pPr>
      <w:r>
        <w:rPr>
          <w:sz w:val="24"/>
          <w:szCs w:val="24"/>
        </w:rPr>
        <w:t>Attended a Management Development Programme on Project Implementation and</w:t>
      </w:r>
    </w:p>
    <w:p w:rsidR="006029B8" w:rsidRDefault="006029B8" w:rsidP="0007762E">
      <w:pPr>
        <w:autoSpaceDE w:val="0"/>
        <w:autoSpaceDN w:val="0"/>
        <w:adjustRightInd w:val="0"/>
        <w:jc w:val="both"/>
        <w:rPr>
          <w:sz w:val="24"/>
          <w:szCs w:val="24"/>
        </w:rPr>
      </w:pPr>
      <w:r>
        <w:rPr>
          <w:sz w:val="24"/>
          <w:szCs w:val="24"/>
        </w:rPr>
        <w:t>Monitoring, Community Organizations and Income Generating Activities, conducted by</w:t>
      </w:r>
    </w:p>
    <w:p w:rsidR="006029B8" w:rsidRDefault="006029B8" w:rsidP="0007762E">
      <w:pPr>
        <w:autoSpaceDE w:val="0"/>
        <w:autoSpaceDN w:val="0"/>
        <w:adjustRightInd w:val="0"/>
        <w:jc w:val="both"/>
        <w:rPr>
          <w:b/>
          <w:bCs/>
          <w:sz w:val="24"/>
          <w:szCs w:val="24"/>
        </w:rPr>
      </w:pPr>
      <w:r>
        <w:rPr>
          <w:sz w:val="24"/>
          <w:szCs w:val="24"/>
        </w:rPr>
        <w:t>Institute of Rural Management, Anand, from 24</w:t>
      </w:r>
      <w:r>
        <w:rPr>
          <w:sz w:val="24"/>
          <w:szCs w:val="24"/>
          <w:vertAlign w:val="superscript"/>
        </w:rPr>
        <w:t>th</w:t>
      </w:r>
      <w:r>
        <w:rPr>
          <w:sz w:val="24"/>
          <w:szCs w:val="24"/>
        </w:rPr>
        <w:t xml:space="preserve"> to 28</w:t>
      </w:r>
      <w:r>
        <w:rPr>
          <w:sz w:val="24"/>
          <w:szCs w:val="24"/>
          <w:vertAlign w:val="superscript"/>
        </w:rPr>
        <w:t>th</w:t>
      </w:r>
      <w:r>
        <w:rPr>
          <w:sz w:val="24"/>
          <w:szCs w:val="24"/>
        </w:rPr>
        <w:t xml:space="preserve"> January 2005</w:t>
      </w:r>
    </w:p>
    <w:p w:rsidR="006029B8" w:rsidRDefault="006029B8">
      <w:pPr>
        <w:pStyle w:val="Heading7"/>
      </w:pPr>
    </w:p>
    <w:p w:rsidR="0032724E" w:rsidRDefault="0032724E">
      <w:pPr>
        <w:pStyle w:val="Heading7"/>
        <w:rPr>
          <w:sz w:val="24"/>
        </w:rPr>
      </w:pPr>
    </w:p>
    <w:p w:rsidR="006029B8" w:rsidRDefault="006029B8">
      <w:pPr>
        <w:pStyle w:val="Heading7"/>
        <w:rPr>
          <w:sz w:val="24"/>
        </w:rPr>
      </w:pPr>
      <w:r>
        <w:rPr>
          <w:sz w:val="24"/>
        </w:rPr>
        <w:t>Scholarly Achievements, Honours and Recognitions</w:t>
      </w:r>
    </w:p>
    <w:p w:rsidR="008D7F9D" w:rsidRPr="008D7F9D" w:rsidRDefault="008D7F9D" w:rsidP="008D7F9D"/>
    <w:p w:rsidR="006029B8" w:rsidRDefault="006029B8">
      <w:pPr>
        <w:pStyle w:val="BodyText2"/>
      </w:pPr>
      <w:r>
        <w:t>Received university merit scholarship at the University of Hyderabad, July 1997 to April 1998.</w:t>
      </w:r>
    </w:p>
    <w:p w:rsidR="006029B8" w:rsidRDefault="006029B8">
      <w:pPr>
        <w:pStyle w:val="BodyText2"/>
      </w:pPr>
    </w:p>
    <w:p w:rsidR="006029B8" w:rsidRDefault="006029B8">
      <w:pPr>
        <w:pStyle w:val="BodyText2"/>
      </w:pPr>
      <w:r>
        <w:t xml:space="preserve">Awarded gold medal for securing first position in M.A in Sociology at the University of Hyderabad in January 1999. </w:t>
      </w:r>
    </w:p>
    <w:p w:rsidR="006029B8" w:rsidRDefault="006029B8">
      <w:pPr>
        <w:pStyle w:val="BodyText2"/>
      </w:pPr>
    </w:p>
    <w:p w:rsidR="006029B8" w:rsidRDefault="006029B8">
      <w:pPr>
        <w:pStyle w:val="BodyText2"/>
      </w:pPr>
      <w:r>
        <w:t xml:space="preserve">Cleared UGC conducted National Eligibility Test, December 1997. </w:t>
      </w:r>
    </w:p>
    <w:p w:rsidR="006029B8" w:rsidRDefault="006029B8">
      <w:pPr>
        <w:pStyle w:val="BodyText2"/>
      </w:pPr>
    </w:p>
    <w:p w:rsidR="006029B8" w:rsidRDefault="006029B8">
      <w:pPr>
        <w:pStyle w:val="BodyText2"/>
      </w:pPr>
      <w:r>
        <w:t xml:space="preserve">Received fellowship from IIT Kanpur for pursuing doctoral programme in Sociology. </w:t>
      </w:r>
    </w:p>
    <w:p w:rsidR="006029B8" w:rsidRDefault="006029B8">
      <w:pPr>
        <w:pStyle w:val="BodyText2"/>
      </w:pPr>
    </w:p>
    <w:p w:rsidR="006029B8" w:rsidRDefault="006029B8" w:rsidP="007E6C40">
      <w:pPr>
        <w:pStyle w:val="BodyText2"/>
      </w:pPr>
      <w:r>
        <w:t>Exempted from tuition fee at IIT Kanpur for securing 9.33 grades in the Ph.D. coursework.</w:t>
      </w:r>
    </w:p>
    <w:p w:rsidR="007E6C40" w:rsidRPr="007E6C40" w:rsidRDefault="007E6C40" w:rsidP="007E6C40">
      <w:pPr>
        <w:pStyle w:val="BodyText2"/>
      </w:pPr>
    </w:p>
    <w:p w:rsidR="006029B8" w:rsidRDefault="006029B8">
      <w:pPr>
        <w:pStyle w:val="Heading1"/>
        <w:rPr>
          <w:bCs/>
        </w:rPr>
      </w:pPr>
      <w:r>
        <w:rPr>
          <w:bCs/>
        </w:rPr>
        <w:t>Any other information</w:t>
      </w:r>
    </w:p>
    <w:p w:rsidR="006029B8" w:rsidRDefault="006029B8">
      <w:pPr>
        <w:pStyle w:val="BodyText2"/>
      </w:pPr>
    </w:p>
    <w:p w:rsidR="006029B8" w:rsidRDefault="006029B8">
      <w:pPr>
        <w:pStyle w:val="Subtitle"/>
        <w:numPr>
          <w:ilvl w:val="0"/>
          <w:numId w:val="2"/>
        </w:numPr>
        <w:jc w:val="left"/>
        <w:rPr>
          <w:b w:val="0"/>
          <w:bCs/>
          <w:sz w:val="24"/>
          <w:u w:val="none"/>
        </w:rPr>
      </w:pPr>
      <w:r>
        <w:rPr>
          <w:b w:val="0"/>
          <w:bCs/>
          <w:sz w:val="24"/>
          <w:u w:val="none"/>
        </w:rPr>
        <w:t>Excellent Student Feedback to the courses I am teaching, on an</w:t>
      </w:r>
      <w:r w:rsidR="004438E6">
        <w:rPr>
          <w:b w:val="0"/>
          <w:bCs/>
          <w:sz w:val="24"/>
          <w:u w:val="none"/>
        </w:rPr>
        <w:t xml:space="preserve"> average I score in excess of 40</w:t>
      </w:r>
      <w:r>
        <w:rPr>
          <w:b w:val="0"/>
          <w:bCs/>
          <w:sz w:val="24"/>
          <w:u w:val="none"/>
        </w:rPr>
        <w:t xml:space="preserve"> out of 50 in all courses </w:t>
      </w:r>
    </w:p>
    <w:p w:rsidR="006029B8" w:rsidRDefault="006029B8">
      <w:pPr>
        <w:pStyle w:val="Subtitle"/>
        <w:ind w:left="360"/>
        <w:jc w:val="left"/>
        <w:rPr>
          <w:b w:val="0"/>
          <w:bCs/>
          <w:sz w:val="24"/>
          <w:u w:val="none"/>
        </w:rPr>
      </w:pPr>
    </w:p>
    <w:p w:rsidR="006029B8" w:rsidRDefault="006029B8" w:rsidP="007E6C40">
      <w:pPr>
        <w:pStyle w:val="Subtitle"/>
        <w:numPr>
          <w:ilvl w:val="0"/>
          <w:numId w:val="2"/>
        </w:numPr>
        <w:jc w:val="left"/>
        <w:rPr>
          <w:b w:val="0"/>
          <w:bCs/>
          <w:sz w:val="24"/>
          <w:u w:val="none"/>
        </w:rPr>
      </w:pPr>
      <w:r>
        <w:rPr>
          <w:b w:val="0"/>
          <w:bCs/>
          <w:sz w:val="24"/>
          <w:u w:val="none"/>
        </w:rPr>
        <w:t xml:space="preserve">Participated in Inter-IIT Staff Tournament as part of cricket Team </w:t>
      </w:r>
      <w:r w:rsidR="004D5AEA">
        <w:rPr>
          <w:b w:val="0"/>
          <w:bCs/>
          <w:sz w:val="24"/>
          <w:u w:val="none"/>
        </w:rPr>
        <w:t>(</w:t>
      </w:r>
      <w:r w:rsidR="007149C8">
        <w:rPr>
          <w:b w:val="0"/>
          <w:bCs/>
          <w:sz w:val="24"/>
          <w:u w:val="none"/>
        </w:rPr>
        <w:t>2009, 2011</w:t>
      </w:r>
      <w:r w:rsidR="002E4732">
        <w:rPr>
          <w:b w:val="0"/>
          <w:bCs/>
          <w:sz w:val="24"/>
          <w:u w:val="none"/>
        </w:rPr>
        <w:t>,</w:t>
      </w:r>
      <w:r w:rsidR="0001500D">
        <w:rPr>
          <w:b w:val="0"/>
          <w:bCs/>
          <w:sz w:val="24"/>
          <w:u w:val="none"/>
        </w:rPr>
        <w:t xml:space="preserve"> 2012</w:t>
      </w:r>
      <w:r w:rsidR="00E63EB0">
        <w:rPr>
          <w:b w:val="0"/>
          <w:bCs/>
          <w:sz w:val="24"/>
          <w:u w:val="none"/>
        </w:rPr>
        <w:t xml:space="preserve"> , </w:t>
      </w:r>
      <w:r w:rsidR="002E4732">
        <w:rPr>
          <w:b w:val="0"/>
          <w:bCs/>
          <w:sz w:val="24"/>
          <w:u w:val="none"/>
        </w:rPr>
        <w:t>2013</w:t>
      </w:r>
      <w:r w:rsidR="00E63EB0">
        <w:rPr>
          <w:b w:val="0"/>
          <w:bCs/>
          <w:sz w:val="24"/>
          <w:u w:val="none"/>
        </w:rPr>
        <w:t>&amp; 2014</w:t>
      </w:r>
      <w:r w:rsidR="007149C8">
        <w:rPr>
          <w:b w:val="0"/>
          <w:bCs/>
          <w:sz w:val="24"/>
          <w:u w:val="none"/>
        </w:rPr>
        <w:t>)</w:t>
      </w:r>
      <w:r w:rsidR="007E6C40">
        <w:rPr>
          <w:b w:val="0"/>
          <w:bCs/>
          <w:sz w:val="24"/>
          <w:u w:val="none"/>
        </w:rPr>
        <w:t xml:space="preserve"> &amp; Won Bronze medal in 2009, 2011 &amp; 2013</w:t>
      </w:r>
    </w:p>
    <w:p w:rsidR="00164FF9" w:rsidRDefault="00164FF9" w:rsidP="00164FF9">
      <w:pPr>
        <w:pStyle w:val="Subtitle"/>
        <w:ind w:left="720"/>
        <w:jc w:val="left"/>
        <w:rPr>
          <w:b w:val="0"/>
          <w:bCs/>
          <w:sz w:val="24"/>
          <w:u w:val="none"/>
        </w:rPr>
      </w:pPr>
    </w:p>
    <w:p w:rsidR="00164FF9" w:rsidRPr="00164FF9" w:rsidRDefault="00164FF9" w:rsidP="007E6C40">
      <w:pPr>
        <w:pStyle w:val="Subtitle"/>
        <w:numPr>
          <w:ilvl w:val="0"/>
          <w:numId w:val="2"/>
        </w:numPr>
        <w:jc w:val="left"/>
        <w:rPr>
          <w:b w:val="0"/>
          <w:bCs/>
          <w:sz w:val="24"/>
          <w:szCs w:val="24"/>
          <w:u w:val="none"/>
        </w:rPr>
      </w:pPr>
      <w:r w:rsidRPr="00164FF9">
        <w:rPr>
          <w:b w:val="0"/>
          <w:sz w:val="24"/>
          <w:szCs w:val="24"/>
          <w:u w:val="none"/>
        </w:rPr>
        <w:t>Making use of Audio-Visual communication in Teaching</w:t>
      </w:r>
    </w:p>
    <w:p w:rsidR="00164FF9" w:rsidRPr="00164FF9" w:rsidRDefault="00164FF9" w:rsidP="00164FF9">
      <w:pPr>
        <w:pStyle w:val="Subtitle"/>
        <w:ind w:left="720"/>
        <w:jc w:val="left"/>
        <w:rPr>
          <w:b w:val="0"/>
          <w:bCs/>
          <w:sz w:val="24"/>
          <w:szCs w:val="24"/>
          <w:u w:val="none"/>
        </w:rPr>
      </w:pPr>
    </w:p>
    <w:p w:rsidR="00164FF9" w:rsidRPr="00164FF9" w:rsidRDefault="00164FF9" w:rsidP="007E6C40">
      <w:pPr>
        <w:pStyle w:val="Subtitle"/>
        <w:numPr>
          <w:ilvl w:val="0"/>
          <w:numId w:val="2"/>
        </w:numPr>
        <w:jc w:val="left"/>
        <w:rPr>
          <w:b w:val="0"/>
          <w:bCs/>
          <w:sz w:val="24"/>
          <w:szCs w:val="24"/>
          <w:u w:val="none"/>
        </w:rPr>
      </w:pPr>
      <w:r w:rsidRPr="00164FF9">
        <w:rPr>
          <w:b w:val="0"/>
          <w:sz w:val="24"/>
          <w:szCs w:val="24"/>
          <w:u w:val="none"/>
        </w:rPr>
        <w:lastRenderedPageBreak/>
        <w:t>Inviting Faculty members of our Institute across disciplines such as Chemistry, Electronics and Earth Sciences to deliver lectures in my UG courses relevant to the topic</w:t>
      </w:r>
    </w:p>
    <w:sectPr w:rsidR="00164FF9" w:rsidRPr="00164FF9" w:rsidSect="00BC054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38F" w:rsidRDefault="00EE438F" w:rsidP="00792FC8">
      <w:pPr>
        <w:pStyle w:val="Subtitle"/>
      </w:pPr>
      <w:r>
        <w:separator/>
      </w:r>
    </w:p>
  </w:endnote>
  <w:endnote w:type="continuationSeparator" w:id="1">
    <w:p w:rsidR="00EE438F" w:rsidRDefault="00EE438F" w:rsidP="00792FC8">
      <w:pPr>
        <w:pStyle w:val="Sub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38F" w:rsidRDefault="00EE438F" w:rsidP="00792FC8">
      <w:pPr>
        <w:pStyle w:val="Subtitle"/>
      </w:pPr>
      <w:r>
        <w:separator/>
      </w:r>
    </w:p>
  </w:footnote>
  <w:footnote w:type="continuationSeparator" w:id="1">
    <w:p w:rsidR="00EE438F" w:rsidRDefault="00EE438F" w:rsidP="00792FC8">
      <w:pPr>
        <w:pStyle w:val="Sub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72" w:rsidRDefault="006F0C9F" w:rsidP="00B577DD">
    <w:pPr>
      <w:pStyle w:val="Header"/>
      <w:framePr w:wrap="around" w:vAnchor="text" w:hAnchor="margin" w:xAlign="right" w:y="1"/>
      <w:rPr>
        <w:rStyle w:val="PageNumber"/>
      </w:rPr>
    </w:pPr>
    <w:r>
      <w:rPr>
        <w:rStyle w:val="PageNumber"/>
      </w:rPr>
      <w:fldChar w:fldCharType="begin"/>
    </w:r>
    <w:r w:rsidR="00C27F72">
      <w:rPr>
        <w:rStyle w:val="PageNumber"/>
      </w:rPr>
      <w:instrText xml:space="preserve">PAGE  </w:instrText>
    </w:r>
    <w:r>
      <w:rPr>
        <w:rStyle w:val="PageNumber"/>
      </w:rPr>
      <w:fldChar w:fldCharType="end"/>
    </w:r>
  </w:p>
  <w:p w:rsidR="00C27F72" w:rsidRDefault="00C27F72" w:rsidP="00BC054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72" w:rsidRDefault="006F0C9F" w:rsidP="00B577DD">
    <w:pPr>
      <w:pStyle w:val="Header"/>
      <w:framePr w:wrap="around" w:vAnchor="text" w:hAnchor="margin" w:xAlign="right" w:y="1"/>
      <w:rPr>
        <w:rStyle w:val="PageNumber"/>
      </w:rPr>
    </w:pPr>
    <w:r>
      <w:rPr>
        <w:rStyle w:val="PageNumber"/>
      </w:rPr>
      <w:fldChar w:fldCharType="begin"/>
    </w:r>
    <w:r w:rsidR="00C27F72">
      <w:rPr>
        <w:rStyle w:val="PageNumber"/>
      </w:rPr>
      <w:instrText xml:space="preserve">PAGE  </w:instrText>
    </w:r>
    <w:r>
      <w:rPr>
        <w:rStyle w:val="PageNumber"/>
      </w:rPr>
      <w:fldChar w:fldCharType="separate"/>
    </w:r>
    <w:r w:rsidR="00873990">
      <w:rPr>
        <w:rStyle w:val="PageNumber"/>
        <w:noProof/>
      </w:rPr>
      <w:t>2</w:t>
    </w:r>
    <w:r>
      <w:rPr>
        <w:rStyle w:val="PageNumber"/>
      </w:rPr>
      <w:fldChar w:fldCharType="end"/>
    </w:r>
  </w:p>
  <w:p w:rsidR="00C27F72" w:rsidRDefault="00C27F72" w:rsidP="00BC054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639"/>
    <w:multiLevelType w:val="hybridMultilevel"/>
    <w:tmpl w:val="21E83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CE025A"/>
    <w:multiLevelType w:val="hybridMultilevel"/>
    <w:tmpl w:val="7E56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F3A0B"/>
    <w:multiLevelType w:val="hybridMultilevel"/>
    <w:tmpl w:val="CB2CE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6B5C67"/>
    <w:multiLevelType w:val="hybridMultilevel"/>
    <w:tmpl w:val="3D8C86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91583"/>
    <w:multiLevelType w:val="hybridMultilevel"/>
    <w:tmpl w:val="5E9608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B5311E"/>
    <w:multiLevelType w:val="hybridMultilevel"/>
    <w:tmpl w:val="02408E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DA723E"/>
    <w:multiLevelType w:val="hybridMultilevel"/>
    <w:tmpl w:val="8FB241BE"/>
    <w:lvl w:ilvl="0" w:tplc="04090015">
      <w:start w:val="1"/>
      <w:numFmt w:val="upperLetter"/>
      <w:lvlText w:val="%1."/>
      <w:lvlJc w:val="left"/>
      <w:pPr>
        <w:tabs>
          <w:tab w:val="num" w:pos="720"/>
        </w:tabs>
        <w:ind w:left="720" w:hanging="360"/>
      </w:pPr>
      <w:rPr>
        <w:rFonts w:hint="default"/>
      </w:rPr>
    </w:lvl>
    <w:lvl w:ilvl="1" w:tplc="A1BAF8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ED6DF2"/>
    <w:multiLevelType w:val="hybridMultilevel"/>
    <w:tmpl w:val="3AD46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9D031D"/>
    <w:multiLevelType w:val="hybridMultilevel"/>
    <w:tmpl w:val="3D0C7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83329D"/>
    <w:multiLevelType w:val="hybridMultilevel"/>
    <w:tmpl w:val="A030DC1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DC2713"/>
    <w:multiLevelType w:val="hybridMultilevel"/>
    <w:tmpl w:val="B2B2E52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6B1BB8"/>
    <w:multiLevelType w:val="hybridMultilevel"/>
    <w:tmpl w:val="611E1060"/>
    <w:lvl w:ilvl="0" w:tplc="71C03C9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5"/>
  </w:num>
  <w:num w:numId="3">
    <w:abstractNumId w:val="11"/>
  </w:num>
  <w:num w:numId="4">
    <w:abstractNumId w:val="2"/>
  </w:num>
  <w:num w:numId="5">
    <w:abstractNumId w:val="8"/>
  </w:num>
  <w:num w:numId="6">
    <w:abstractNumId w:val="6"/>
  </w:num>
  <w:num w:numId="7">
    <w:abstractNumId w:val="10"/>
  </w:num>
  <w:num w:numId="8">
    <w:abstractNumId w:val="0"/>
  </w:num>
  <w:num w:numId="9">
    <w:abstractNumId w:val="7"/>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55CD"/>
    <w:rsid w:val="00004FC2"/>
    <w:rsid w:val="0001500D"/>
    <w:rsid w:val="00026ABA"/>
    <w:rsid w:val="00026D40"/>
    <w:rsid w:val="00037607"/>
    <w:rsid w:val="00040F65"/>
    <w:rsid w:val="00046FF4"/>
    <w:rsid w:val="00067A24"/>
    <w:rsid w:val="00067F86"/>
    <w:rsid w:val="00075F87"/>
    <w:rsid w:val="0007762E"/>
    <w:rsid w:val="00081F6D"/>
    <w:rsid w:val="00085FB9"/>
    <w:rsid w:val="000A3D6A"/>
    <w:rsid w:val="000A48B7"/>
    <w:rsid w:val="000C4576"/>
    <w:rsid w:val="000E0A46"/>
    <w:rsid w:val="000F51D4"/>
    <w:rsid w:val="001130C7"/>
    <w:rsid w:val="0011358F"/>
    <w:rsid w:val="00121D68"/>
    <w:rsid w:val="00123021"/>
    <w:rsid w:val="00125265"/>
    <w:rsid w:val="0013072F"/>
    <w:rsid w:val="00142653"/>
    <w:rsid w:val="00150199"/>
    <w:rsid w:val="00153CB9"/>
    <w:rsid w:val="00156C6A"/>
    <w:rsid w:val="00160F59"/>
    <w:rsid w:val="001616EB"/>
    <w:rsid w:val="00164FF9"/>
    <w:rsid w:val="00172024"/>
    <w:rsid w:val="001730AB"/>
    <w:rsid w:val="001763D8"/>
    <w:rsid w:val="00185059"/>
    <w:rsid w:val="001859FF"/>
    <w:rsid w:val="00192B3D"/>
    <w:rsid w:val="00196DF7"/>
    <w:rsid w:val="001A3AB7"/>
    <w:rsid w:val="001A6C0E"/>
    <w:rsid w:val="00210134"/>
    <w:rsid w:val="002226D5"/>
    <w:rsid w:val="0023050E"/>
    <w:rsid w:val="00245CFC"/>
    <w:rsid w:val="00250D6F"/>
    <w:rsid w:val="002541E6"/>
    <w:rsid w:val="00256B35"/>
    <w:rsid w:val="00262E46"/>
    <w:rsid w:val="00263F94"/>
    <w:rsid w:val="002670A9"/>
    <w:rsid w:val="002742A0"/>
    <w:rsid w:val="00284169"/>
    <w:rsid w:val="0029006D"/>
    <w:rsid w:val="002A16AE"/>
    <w:rsid w:val="002A2396"/>
    <w:rsid w:val="002B6C5F"/>
    <w:rsid w:val="002D4367"/>
    <w:rsid w:val="002D5E51"/>
    <w:rsid w:val="002E4732"/>
    <w:rsid w:val="002F6828"/>
    <w:rsid w:val="00307AE1"/>
    <w:rsid w:val="0031014D"/>
    <w:rsid w:val="00312191"/>
    <w:rsid w:val="00312E09"/>
    <w:rsid w:val="00313DD7"/>
    <w:rsid w:val="00314807"/>
    <w:rsid w:val="00320A03"/>
    <w:rsid w:val="0032434B"/>
    <w:rsid w:val="0032724E"/>
    <w:rsid w:val="003274DB"/>
    <w:rsid w:val="0033393F"/>
    <w:rsid w:val="00361F5E"/>
    <w:rsid w:val="00363258"/>
    <w:rsid w:val="003840F8"/>
    <w:rsid w:val="003D0761"/>
    <w:rsid w:val="003D2065"/>
    <w:rsid w:val="003E5AC9"/>
    <w:rsid w:val="003F239C"/>
    <w:rsid w:val="0040550F"/>
    <w:rsid w:val="004128EE"/>
    <w:rsid w:val="004247D5"/>
    <w:rsid w:val="004250B7"/>
    <w:rsid w:val="00427A9E"/>
    <w:rsid w:val="004438E6"/>
    <w:rsid w:val="00446444"/>
    <w:rsid w:val="00462D21"/>
    <w:rsid w:val="00473B28"/>
    <w:rsid w:val="00474762"/>
    <w:rsid w:val="004C02AE"/>
    <w:rsid w:val="004D17D4"/>
    <w:rsid w:val="004D32E5"/>
    <w:rsid w:val="004D5AEA"/>
    <w:rsid w:val="004D732F"/>
    <w:rsid w:val="004F482F"/>
    <w:rsid w:val="004F4A0F"/>
    <w:rsid w:val="005113D8"/>
    <w:rsid w:val="005133E3"/>
    <w:rsid w:val="00533FCC"/>
    <w:rsid w:val="005676D3"/>
    <w:rsid w:val="00572FF5"/>
    <w:rsid w:val="0058655B"/>
    <w:rsid w:val="005A43EB"/>
    <w:rsid w:val="005E63E7"/>
    <w:rsid w:val="006029B8"/>
    <w:rsid w:val="006113D4"/>
    <w:rsid w:val="00615E1B"/>
    <w:rsid w:val="006173AF"/>
    <w:rsid w:val="00625AF7"/>
    <w:rsid w:val="00626C79"/>
    <w:rsid w:val="006321EA"/>
    <w:rsid w:val="006353F8"/>
    <w:rsid w:val="00645EB0"/>
    <w:rsid w:val="00651720"/>
    <w:rsid w:val="0066379A"/>
    <w:rsid w:val="00671132"/>
    <w:rsid w:val="00674805"/>
    <w:rsid w:val="00676C24"/>
    <w:rsid w:val="006822B0"/>
    <w:rsid w:val="00693842"/>
    <w:rsid w:val="006A18E7"/>
    <w:rsid w:val="006A52E4"/>
    <w:rsid w:val="006D7938"/>
    <w:rsid w:val="006E1456"/>
    <w:rsid w:val="006F0C9F"/>
    <w:rsid w:val="006F1F62"/>
    <w:rsid w:val="006F44C8"/>
    <w:rsid w:val="007068D0"/>
    <w:rsid w:val="00711868"/>
    <w:rsid w:val="007149C8"/>
    <w:rsid w:val="00722330"/>
    <w:rsid w:val="007313EA"/>
    <w:rsid w:val="00740FD8"/>
    <w:rsid w:val="00742BE0"/>
    <w:rsid w:val="0074436E"/>
    <w:rsid w:val="0076319E"/>
    <w:rsid w:val="0076720B"/>
    <w:rsid w:val="007719D1"/>
    <w:rsid w:val="007739AF"/>
    <w:rsid w:val="0078017B"/>
    <w:rsid w:val="00787A9D"/>
    <w:rsid w:val="00792FC8"/>
    <w:rsid w:val="007D1801"/>
    <w:rsid w:val="007D25ED"/>
    <w:rsid w:val="007D72E8"/>
    <w:rsid w:val="007E6C40"/>
    <w:rsid w:val="007E744C"/>
    <w:rsid w:val="007F6A1D"/>
    <w:rsid w:val="00807CBE"/>
    <w:rsid w:val="00815718"/>
    <w:rsid w:val="00831517"/>
    <w:rsid w:val="0083431B"/>
    <w:rsid w:val="0084075E"/>
    <w:rsid w:val="008410E4"/>
    <w:rsid w:val="00842330"/>
    <w:rsid w:val="0085297B"/>
    <w:rsid w:val="008554D2"/>
    <w:rsid w:val="00873990"/>
    <w:rsid w:val="00886D49"/>
    <w:rsid w:val="008872C6"/>
    <w:rsid w:val="00893C2D"/>
    <w:rsid w:val="008A0C3D"/>
    <w:rsid w:val="008A32EC"/>
    <w:rsid w:val="008B1162"/>
    <w:rsid w:val="008B5F2A"/>
    <w:rsid w:val="008C3986"/>
    <w:rsid w:val="008C3EA4"/>
    <w:rsid w:val="008C5154"/>
    <w:rsid w:val="008C6B79"/>
    <w:rsid w:val="008D7F9D"/>
    <w:rsid w:val="008D7FF0"/>
    <w:rsid w:val="008E5422"/>
    <w:rsid w:val="008E66E1"/>
    <w:rsid w:val="008F27D3"/>
    <w:rsid w:val="008F6FF1"/>
    <w:rsid w:val="00912750"/>
    <w:rsid w:val="00926C64"/>
    <w:rsid w:val="00927FBD"/>
    <w:rsid w:val="009333D3"/>
    <w:rsid w:val="00941A43"/>
    <w:rsid w:val="00964B32"/>
    <w:rsid w:val="00966CA4"/>
    <w:rsid w:val="00972E21"/>
    <w:rsid w:val="00982277"/>
    <w:rsid w:val="009825B8"/>
    <w:rsid w:val="009858CA"/>
    <w:rsid w:val="00993A14"/>
    <w:rsid w:val="0099577B"/>
    <w:rsid w:val="009D2106"/>
    <w:rsid w:val="009F5760"/>
    <w:rsid w:val="009F6357"/>
    <w:rsid w:val="00A216F2"/>
    <w:rsid w:val="00A41E65"/>
    <w:rsid w:val="00A43242"/>
    <w:rsid w:val="00A44352"/>
    <w:rsid w:val="00A64F8C"/>
    <w:rsid w:val="00A669AE"/>
    <w:rsid w:val="00A76FA8"/>
    <w:rsid w:val="00A82320"/>
    <w:rsid w:val="00A86618"/>
    <w:rsid w:val="00AA6CD0"/>
    <w:rsid w:val="00AA7D4B"/>
    <w:rsid w:val="00AB03A1"/>
    <w:rsid w:val="00AB68FA"/>
    <w:rsid w:val="00AC4524"/>
    <w:rsid w:val="00AF2D15"/>
    <w:rsid w:val="00B01EBD"/>
    <w:rsid w:val="00B321A7"/>
    <w:rsid w:val="00B33513"/>
    <w:rsid w:val="00B346AD"/>
    <w:rsid w:val="00B3593C"/>
    <w:rsid w:val="00B4367E"/>
    <w:rsid w:val="00B448F4"/>
    <w:rsid w:val="00B45E90"/>
    <w:rsid w:val="00B522D5"/>
    <w:rsid w:val="00B577DD"/>
    <w:rsid w:val="00B63FDF"/>
    <w:rsid w:val="00B651D4"/>
    <w:rsid w:val="00B65E2D"/>
    <w:rsid w:val="00B94E76"/>
    <w:rsid w:val="00BA22A9"/>
    <w:rsid w:val="00BA41B4"/>
    <w:rsid w:val="00BB4CCD"/>
    <w:rsid w:val="00BB7739"/>
    <w:rsid w:val="00BC0547"/>
    <w:rsid w:val="00BC0566"/>
    <w:rsid w:val="00BC0CB6"/>
    <w:rsid w:val="00BC138B"/>
    <w:rsid w:val="00BE1A20"/>
    <w:rsid w:val="00BE6161"/>
    <w:rsid w:val="00BE7A72"/>
    <w:rsid w:val="00C12DA1"/>
    <w:rsid w:val="00C22990"/>
    <w:rsid w:val="00C27F72"/>
    <w:rsid w:val="00C607FC"/>
    <w:rsid w:val="00C60988"/>
    <w:rsid w:val="00C64FDC"/>
    <w:rsid w:val="00C7005B"/>
    <w:rsid w:val="00C70493"/>
    <w:rsid w:val="00C85732"/>
    <w:rsid w:val="00C971FD"/>
    <w:rsid w:val="00CB6516"/>
    <w:rsid w:val="00CE7D27"/>
    <w:rsid w:val="00CF530B"/>
    <w:rsid w:val="00D01902"/>
    <w:rsid w:val="00D11867"/>
    <w:rsid w:val="00D14932"/>
    <w:rsid w:val="00D207D4"/>
    <w:rsid w:val="00D24D4C"/>
    <w:rsid w:val="00D514DC"/>
    <w:rsid w:val="00D5427F"/>
    <w:rsid w:val="00D64A13"/>
    <w:rsid w:val="00D71E6D"/>
    <w:rsid w:val="00D74185"/>
    <w:rsid w:val="00D80078"/>
    <w:rsid w:val="00D80C53"/>
    <w:rsid w:val="00D821E4"/>
    <w:rsid w:val="00DB18EC"/>
    <w:rsid w:val="00DB4C7A"/>
    <w:rsid w:val="00DB7DD2"/>
    <w:rsid w:val="00DF1B98"/>
    <w:rsid w:val="00E050F7"/>
    <w:rsid w:val="00E075BA"/>
    <w:rsid w:val="00E10BD8"/>
    <w:rsid w:val="00E2491E"/>
    <w:rsid w:val="00E3043F"/>
    <w:rsid w:val="00E324C3"/>
    <w:rsid w:val="00E42416"/>
    <w:rsid w:val="00E53775"/>
    <w:rsid w:val="00E60D05"/>
    <w:rsid w:val="00E63EB0"/>
    <w:rsid w:val="00E66EFE"/>
    <w:rsid w:val="00E744B1"/>
    <w:rsid w:val="00E75224"/>
    <w:rsid w:val="00E80C12"/>
    <w:rsid w:val="00E81CD3"/>
    <w:rsid w:val="00E8469F"/>
    <w:rsid w:val="00E86E6A"/>
    <w:rsid w:val="00EA5602"/>
    <w:rsid w:val="00EB192D"/>
    <w:rsid w:val="00EB4611"/>
    <w:rsid w:val="00EB640A"/>
    <w:rsid w:val="00ED28AE"/>
    <w:rsid w:val="00ED299A"/>
    <w:rsid w:val="00ED30B1"/>
    <w:rsid w:val="00ED48A7"/>
    <w:rsid w:val="00EE3911"/>
    <w:rsid w:val="00EE438F"/>
    <w:rsid w:val="00EF1D97"/>
    <w:rsid w:val="00EF5A8C"/>
    <w:rsid w:val="00F104CC"/>
    <w:rsid w:val="00F16385"/>
    <w:rsid w:val="00F207EE"/>
    <w:rsid w:val="00F40F4E"/>
    <w:rsid w:val="00F41668"/>
    <w:rsid w:val="00F5565D"/>
    <w:rsid w:val="00F56A99"/>
    <w:rsid w:val="00F855CD"/>
    <w:rsid w:val="00FA7BE7"/>
    <w:rsid w:val="00FC2679"/>
    <w:rsid w:val="00FC49AF"/>
    <w:rsid w:val="00FC5AD1"/>
    <w:rsid w:val="00FF5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D15"/>
  </w:style>
  <w:style w:type="paragraph" w:styleId="Heading1">
    <w:name w:val="heading 1"/>
    <w:basedOn w:val="Normal"/>
    <w:next w:val="Normal"/>
    <w:qFormat/>
    <w:rsid w:val="00AF2D15"/>
    <w:pPr>
      <w:keepNext/>
      <w:outlineLvl w:val="0"/>
    </w:pPr>
    <w:rPr>
      <w:b/>
      <w:sz w:val="24"/>
    </w:rPr>
  </w:style>
  <w:style w:type="paragraph" w:styleId="Heading2">
    <w:name w:val="heading 2"/>
    <w:basedOn w:val="Normal"/>
    <w:next w:val="Normal"/>
    <w:qFormat/>
    <w:rsid w:val="00AF2D15"/>
    <w:pPr>
      <w:keepNext/>
      <w:outlineLvl w:val="1"/>
    </w:pPr>
    <w:rPr>
      <w:sz w:val="24"/>
    </w:rPr>
  </w:style>
  <w:style w:type="paragraph" w:styleId="Heading3">
    <w:name w:val="heading 3"/>
    <w:basedOn w:val="Normal"/>
    <w:next w:val="Normal"/>
    <w:qFormat/>
    <w:rsid w:val="00AF2D15"/>
    <w:pPr>
      <w:keepNext/>
      <w:ind w:left="2880"/>
      <w:outlineLvl w:val="2"/>
    </w:pPr>
    <w:rPr>
      <w:sz w:val="28"/>
      <w:szCs w:val="28"/>
    </w:rPr>
  </w:style>
  <w:style w:type="paragraph" w:styleId="Heading4">
    <w:name w:val="heading 4"/>
    <w:basedOn w:val="Normal"/>
    <w:next w:val="Normal"/>
    <w:qFormat/>
    <w:rsid w:val="00AF2D15"/>
    <w:pPr>
      <w:keepNext/>
      <w:jc w:val="both"/>
      <w:outlineLvl w:val="3"/>
    </w:pPr>
    <w:rPr>
      <w:b/>
      <w:bCs/>
      <w:sz w:val="28"/>
      <w:szCs w:val="18"/>
    </w:rPr>
  </w:style>
  <w:style w:type="paragraph" w:styleId="Heading5">
    <w:name w:val="heading 5"/>
    <w:basedOn w:val="Normal"/>
    <w:next w:val="Normal"/>
    <w:qFormat/>
    <w:rsid w:val="00AF2D15"/>
    <w:pPr>
      <w:keepNext/>
      <w:ind w:left="2880"/>
      <w:outlineLvl w:val="4"/>
    </w:pPr>
    <w:rPr>
      <w:sz w:val="24"/>
      <w:szCs w:val="28"/>
    </w:rPr>
  </w:style>
  <w:style w:type="paragraph" w:styleId="Heading6">
    <w:name w:val="heading 6"/>
    <w:basedOn w:val="Normal"/>
    <w:next w:val="Normal"/>
    <w:qFormat/>
    <w:rsid w:val="00AF2D15"/>
    <w:pPr>
      <w:keepNext/>
      <w:jc w:val="both"/>
      <w:outlineLvl w:val="5"/>
    </w:pPr>
    <w:rPr>
      <w:b/>
      <w:bCs/>
      <w:sz w:val="24"/>
      <w:szCs w:val="24"/>
    </w:rPr>
  </w:style>
  <w:style w:type="paragraph" w:styleId="Heading7">
    <w:name w:val="heading 7"/>
    <w:basedOn w:val="Normal"/>
    <w:next w:val="Normal"/>
    <w:qFormat/>
    <w:rsid w:val="00AF2D15"/>
    <w:pPr>
      <w:keepNext/>
      <w:outlineLvl w:val="6"/>
    </w:pPr>
    <w:rPr>
      <w:b/>
      <w:sz w:val="28"/>
    </w:rPr>
  </w:style>
  <w:style w:type="paragraph" w:styleId="Heading8">
    <w:name w:val="heading 8"/>
    <w:basedOn w:val="Normal"/>
    <w:next w:val="Normal"/>
    <w:qFormat/>
    <w:rsid w:val="00AF2D15"/>
    <w:pPr>
      <w:keepNext/>
      <w:jc w:val="both"/>
      <w:outlineLvl w:val="7"/>
    </w:pPr>
    <w:rPr>
      <w:sz w:val="28"/>
      <w:szCs w:val="18"/>
    </w:rPr>
  </w:style>
  <w:style w:type="paragraph" w:styleId="Heading9">
    <w:name w:val="heading 9"/>
    <w:basedOn w:val="Normal"/>
    <w:next w:val="Normal"/>
    <w:qFormat/>
    <w:rsid w:val="00AF2D15"/>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D15"/>
    <w:rPr>
      <w:color w:val="0000FF"/>
      <w:u w:val="single"/>
    </w:rPr>
  </w:style>
  <w:style w:type="paragraph" w:styleId="BodyText">
    <w:name w:val="Body Text"/>
    <w:basedOn w:val="Normal"/>
    <w:rsid w:val="00AF2D15"/>
    <w:rPr>
      <w:sz w:val="24"/>
    </w:rPr>
  </w:style>
  <w:style w:type="paragraph" w:styleId="BodyText2">
    <w:name w:val="Body Text 2"/>
    <w:basedOn w:val="Normal"/>
    <w:rsid w:val="00AF2D15"/>
    <w:pPr>
      <w:jc w:val="both"/>
    </w:pPr>
    <w:rPr>
      <w:sz w:val="24"/>
    </w:rPr>
  </w:style>
  <w:style w:type="paragraph" w:styleId="Title">
    <w:name w:val="Title"/>
    <w:basedOn w:val="Normal"/>
    <w:qFormat/>
    <w:rsid w:val="00AF2D15"/>
    <w:pPr>
      <w:jc w:val="center"/>
    </w:pPr>
    <w:rPr>
      <w:sz w:val="28"/>
    </w:rPr>
  </w:style>
  <w:style w:type="character" w:styleId="FollowedHyperlink">
    <w:name w:val="FollowedHyperlink"/>
    <w:basedOn w:val="DefaultParagraphFont"/>
    <w:rsid w:val="00AF2D15"/>
    <w:rPr>
      <w:color w:val="800080"/>
      <w:u w:val="single"/>
    </w:rPr>
  </w:style>
  <w:style w:type="paragraph" w:styleId="Subtitle">
    <w:name w:val="Subtitle"/>
    <w:basedOn w:val="Normal"/>
    <w:qFormat/>
    <w:rsid w:val="00AF2D15"/>
    <w:pPr>
      <w:jc w:val="center"/>
    </w:pPr>
    <w:rPr>
      <w:b/>
      <w:sz w:val="48"/>
      <w:u w:val="single"/>
    </w:rPr>
  </w:style>
  <w:style w:type="character" w:styleId="Strong">
    <w:name w:val="Strong"/>
    <w:basedOn w:val="DefaultParagraphFont"/>
    <w:qFormat/>
    <w:rsid w:val="00AF2D15"/>
    <w:rPr>
      <w:b/>
      <w:bCs/>
    </w:rPr>
  </w:style>
  <w:style w:type="paragraph" w:styleId="NormalWeb">
    <w:name w:val="Normal (Web)"/>
    <w:basedOn w:val="Normal"/>
    <w:rsid w:val="00AF2D15"/>
    <w:pPr>
      <w:spacing w:before="100" w:beforeAutospacing="1" w:after="100" w:afterAutospacing="1"/>
    </w:pPr>
    <w:rPr>
      <w:rFonts w:ascii="Arial Unicode MS" w:eastAsia="Arial Unicode MS" w:hAnsi="Arial Unicode MS" w:cs="Arial Unicode MS"/>
      <w:sz w:val="24"/>
      <w:szCs w:val="24"/>
    </w:rPr>
  </w:style>
  <w:style w:type="paragraph" w:customStyle="1" w:styleId="TableContents">
    <w:name w:val="Table Contents"/>
    <w:basedOn w:val="BodyText"/>
    <w:rsid w:val="00AF2D15"/>
    <w:pPr>
      <w:suppressLineNumbers/>
      <w:suppressAutoHyphens/>
      <w:jc w:val="both"/>
    </w:pPr>
    <w:rPr>
      <w:szCs w:val="24"/>
      <w:lang w:eastAsia="ar-SA"/>
    </w:rPr>
  </w:style>
  <w:style w:type="paragraph" w:styleId="BodyTextIndent">
    <w:name w:val="Body Text Indent"/>
    <w:basedOn w:val="Normal"/>
    <w:rsid w:val="00AF2D15"/>
    <w:pPr>
      <w:ind w:left="2880" w:hanging="2880"/>
    </w:pPr>
    <w:rPr>
      <w:b/>
      <w:bCs/>
      <w:sz w:val="24"/>
    </w:rPr>
  </w:style>
  <w:style w:type="paragraph" w:styleId="BodyText3">
    <w:name w:val="Body Text 3"/>
    <w:basedOn w:val="Normal"/>
    <w:rsid w:val="00AF2D15"/>
    <w:rPr>
      <w:b/>
      <w:bCs/>
      <w:sz w:val="24"/>
    </w:rPr>
  </w:style>
  <w:style w:type="character" w:styleId="Emphasis">
    <w:name w:val="Emphasis"/>
    <w:basedOn w:val="DefaultParagraphFont"/>
    <w:qFormat/>
    <w:rsid w:val="00AF2D15"/>
    <w:rPr>
      <w:i/>
      <w:iCs/>
    </w:rPr>
  </w:style>
  <w:style w:type="paragraph" w:styleId="Header">
    <w:name w:val="header"/>
    <w:basedOn w:val="Normal"/>
    <w:rsid w:val="00BC0547"/>
    <w:pPr>
      <w:tabs>
        <w:tab w:val="center" w:pos="4320"/>
        <w:tab w:val="right" w:pos="8640"/>
      </w:tabs>
    </w:pPr>
  </w:style>
  <w:style w:type="character" w:styleId="PageNumber">
    <w:name w:val="page number"/>
    <w:basedOn w:val="DefaultParagraphFont"/>
    <w:rsid w:val="00BC0547"/>
  </w:style>
  <w:style w:type="paragraph" w:styleId="ListParagraph">
    <w:name w:val="List Paragraph"/>
    <w:basedOn w:val="Normal"/>
    <w:qFormat/>
    <w:rsid w:val="007068D0"/>
    <w:pPr>
      <w:ind w:left="720"/>
    </w:pPr>
    <w:rPr>
      <w:sz w:val="24"/>
      <w:szCs w:val="24"/>
      <w:lang w:val="en-GB"/>
    </w:rPr>
  </w:style>
  <w:style w:type="paragraph" w:styleId="BalloonText">
    <w:name w:val="Balloon Text"/>
    <w:basedOn w:val="Normal"/>
    <w:link w:val="BalloonTextChar"/>
    <w:rsid w:val="002A16AE"/>
    <w:rPr>
      <w:rFonts w:ascii="Tahoma" w:hAnsi="Tahoma" w:cs="Tahoma"/>
      <w:sz w:val="16"/>
      <w:szCs w:val="16"/>
    </w:rPr>
  </w:style>
  <w:style w:type="character" w:customStyle="1" w:styleId="BalloonTextChar">
    <w:name w:val="Balloon Text Char"/>
    <w:basedOn w:val="DefaultParagraphFont"/>
    <w:link w:val="BalloonText"/>
    <w:rsid w:val="002A16AE"/>
    <w:rPr>
      <w:rFonts w:ascii="Tahoma" w:hAnsi="Tahoma" w:cs="Tahoma"/>
      <w:sz w:val="16"/>
      <w:szCs w:val="16"/>
    </w:rPr>
  </w:style>
  <w:style w:type="character" w:customStyle="1" w:styleId="apple-converted-space">
    <w:name w:val="apple-converted-space"/>
    <w:basedOn w:val="DefaultParagraphFont"/>
    <w:rsid w:val="009858CA"/>
  </w:style>
  <w:style w:type="character" w:customStyle="1" w:styleId="il">
    <w:name w:val="il"/>
    <w:basedOn w:val="DefaultParagraphFont"/>
    <w:rsid w:val="009858CA"/>
  </w:style>
</w:styles>
</file>

<file path=word/webSettings.xml><?xml version="1.0" encoding="utf-8"?>
<w:webSettings xmlns:r="http://schemas.openxmlformats.org/officeDocument/2006/relationships" xmlns:w="http://schemas.openxmlformats.org/wordprocessingml/2006/main">
  <w:divs>
    <w:div w:id="135144064">
      <w:bodyDiv w:val="1"/>
      <w:marLeft w:val="0"/>
      <w:marRight w:val="0"/>
      <w:marTop w:val="0"/>
      <w:marBottom w:val="0"/>
      <w:divBdr>
        <w:top w:val="none" w:sz="0" w:space="0" w:color="auto"/>
        <w:left w:val="none" w:sz="0" w:space="0" w:color="auto"/>
        <w:bottom w:val="none" w:sz="0" w:space="0" w:color="auto"/>
        <w:right w:val="none" w:sz="0" w:space="0" w:color="auto"/>
      </w:divBdr>
      <w:divsChild>
        <w:div w:id="462038972">
          <w:marLeft w:val="0"/>
          <w:marRight w:val="0"/>
          <w:marTop w:val="0"/>
          <w:marBottom w:val="0"/>
          <w:divBdr>
            <w:top w:val="none" w:sz="0" w:space="0" w:color="auto"/>
            <w:left w:val="none" w:sz="0" w:space="0" w:color="auto"/>
            <w:bottom w:val="none" w:sz="0" w:space="0" w:color="auto"/>
            <w:right w:val="none" w:sz="0" w:space="0" w:color="auto"/>
          </w:divBdr>
        </w:div>
        <w:div w:id="1372651557">
          <w:marLeft w:val="0"/>
          <w:marRight w:val="0"/>
          <w:marTop w:val="0"/>
          <w:marBottom w:val="0"/>
          <w:divBdr>
            <w:top w:val="none" w:sz="0" w:space="0" w:color="auto"/>
            <w:left w:val="none" w:sz="0" w:space="0" w:color="auto"/>
            <w:bottom w:val="none" w:sz="0" w:space="0" w:color="auto"/>
            <w:right w:val="none" w:sz="0" w:space="0" w:color="auto"/>
          </w:divBdr>
        </w:div>
        <w:div w:id="1632856741">
          <w:marLeft w:val="0"/>
          <w:marRight w:val="0"/>
          <w:marTop w:val="0"/>
          <w:marBottom w:val="0"/>
          <w:divBdr>
            <w:top w:val="none" w:sz="0" w:space="0" w:color="auto"/>
            <w:left w:val="none" w:sz="0" w:space="0" w:color="auto"/>
            <w:bottom w:val="none" w:sz="0" w:space="0" w:color="auto"/>
            <w:right w:val="none" w:sz="0" w:space="0" w:color="auto"/>
          </w:divBdr>
        </w:div>
        <w:div w:id="2065760893">
          <w:marLeft w:val="0"/>
          <w:marRight w:val="0"/>
          <w:marTop w:val="0"/>
          <w:marBottom w:val="0"/>
          <w:divBdr>
            <w:top w:val="none" w:sz="0" w:space="0" w:color="auto"/>
            <w:left w:val="none" w:sz="0" w:space="0" w:color="auto"/>
            <w:bottom w:val="none" w:sz="0" w:space="0" w:color="auto"/>
            <w:right w:val="none" w:sz="0" w:space="0" w:color="auto"/>
          </w:divBdr>
        </w:div>
      </w:divsChild>
    </w:div>
    <w:div w:id="992635746">
      <w:bodyDiv w:val="1"/>
      <w:marLeft w:val="0"/>
      <w:marRight w:val="0"/>
      <w:marTop w:val="0"/>
      <w:marBottom w:val="0"/>
      <w:divBdr>
        <w:top w:val="none" w:sz="0" w:space="0" w:color="auto"/>
        <w:left w:val="none" w:sz="0" w:space="0" w:color="auto"/>
        <w:bottom w:val="none" w:sz="0" w:space="0" w:color="auto"/>
        <w:right w:val="none" w:sz="0" w:space="0" w:color="auto"/>
      </w:divBdr>
      <w:divsChild>
        <w:div w:id="152377595">
          <w:marLeft w:val="0"/>
          <w:marRight w:val="0"/>
          <w:marTop w:val="0"/>
          <w:marBottom w:val="0"/>
          <w:divBdr>
            <w:top w:val="none" w:sz="0" w:space="0" w:color="auto"/>
            <w:left w:val="none" w:sz="0" w:space="0" w:color="auto"/>
            <w:bottom w:val="none" w:sz="0" w:space="0" w:color="auto"/>
            <w:right w:val="none" w:sz="0" w:space="0" w:color="auto"/>
          </w:divBdr>
        </w:div>
        <w:div w:id="491717881">
          <w:marLeft w:val="0"/>
          <w:marRight w:val="0"/>
          <w:marTop w:val="0"/>
          <w:marBottom w:val="0"/>
          <w:divBdr>
            <w:top w:val="none" w:sz="0" w:space="0" w:color="auto"/>
            <w:left w:val="none" w:sz="0" w:space="0" w:color="auto"/>
            <w:bottom w:val="none" w:sz="0" w:space="0" w:color="auto"/>
            <w:right w:val="none" w:sz="0" w:space="0" w:color="auto"/>
          </w:divBdr>
        </w:div>
        <w:div w:id="502862017">
          <w:marLeft w:val="0"/>
          <w:marRight w:val="0"/>
          <w:marTop w:val="0"/>
          <w:marBottom w:val="0"/>
          <w:divBdr>
            <w:top w:val="none" w:sz="0" w:space="0" w:color="auto"/>
            <w:left w:val="none" w:sz="0" w:space="0" w:color="auto"/>
            <w:bottom w:val="none" w:sz="0" w:space="0" w:color="auto"/>
            <w:right w:val="none" w:sz="0" w:space="0" w:color="auto"/>
          </w:divBdr>
        </w:div>
        <w:div w:id="533074903">
          <w:marLeft w:val="0"/>
          <w:marRight w:val="0"/>
          <w:marTop w:val="0"/>
          <w:marBottom w:val="0"/>
          <w:divBdr>
            <w:top w:val="none" w:sz="0" w:space="0" w:color="auto"/>
            <w:left w:val="none" w:sz="0" w:space="0" w:color="auto"/>
            <w:bottom w:val="none" w:sz="0" w:space="0" w:color="auto"/>
            <w:right w:val="none" w:sz="0" w:space="0" w:color="auto"/>
          </w:divBdr>
        </w:div>
        <w:div w:id="875657905">
          <w:marLeft w:val="0"/>
          <w:marRight w:val="0"/>
          <w:marTop w:val="0"/>
          <w:marBottom w:val="0"/>
          <w:divBdr>
            <w:top w:val="none" w:sz="0" w:space="0" w:color="auto"/>
            <w:left w:val="none" w:sz="0" w:space="0" w:color="auto"/>
            <w:bottom w:val="none" w:sz="0" w:space="0" w:color="auto"/>
            <w:right w:val="none" w:sz="0" w:space="0" w:color="auto"/>
          </w:divBdr>
        </w:div>
        <w:div w:id="989672754">
          <w:marLeft w:val="0"/>
          <w:marRight w:val="0"/>
          <w:marTop w:val="0"/>
          <w:marBottom w:val="0"/>
          <w:divBdr>
            <w:top w:val="none" w:sz="0" w:space="0" w:color="auto"/>
            <w:left w:val="none" w:sz="0" w:space="0" w:color="auto"/>
            <w:bottom w:val="none" w:sz="0" w:space="0" w:color="auto"/>
            <w:right w:val="none" w:sz="0" w:space="0" w:color="auto"/>
          </w:divBdr>
        </w:div>
        <w:div w:id="1029530267">
          <w:marLeft w:val="0"/>
          <w:marRight w:val="0"/>
          <w:marTop w:val="0"/>
          <w:marBottom w:val="0"/>
          <w:divBdr>
            <w:top w:val="none" w:sz="0" w:space="0" w:color="auto"/>
            <w:left w:val="none" w:sz="0" w:space="0" w:color="auto"/>
            <w:bottom w:val="none" w:sz="0" w:space="0" w:color="auto"/>
            <w:right w:val="none" w:sz="0" w:space="0" w:color="auto"/>
          </w:divBdr>
        </w:div>
        <w:div w:id="1748765975">
          <w:marLeft w:val="0"/>
          <w:marRight w:val="0"/>
          <w:marTop w:val="0"/>
          <w:marBottom w:val="0"/>
          <w:divBdr>
            <w:top w:val="none" w:sz="0" w:space="0" w:color="auto"/>
            <w:left w:val="none" w:sz="0" w:space="0" w:color="auto"/>
            <w:bottom w:val="none" w:sz="0" w:space="0" w:color="auto"/>
            <w:right w:val="none" w:sz="0" w:space="0" w:color="auto"/>
          </w:divBdr>
        </w:div>
        <w:div w:id="1904094429">
          <w:marLeft w:val="0"/>
          <w:marRight w:val="0"/>
          <w:marTop w:val="0"/>
          <w:marBottom w:val="0"/>
          <w:divBdr>
            <w:top w:val="none" w:sz="0" w:space="0" w:color="auto"/>
            <w:left w:val="none" w:sz="0" w:space="0" w:color="auto"/>
            <w:bottom w:val="none" w:sz="0" w:space="0" w:color="auto"/>
            <w:right w:val="none" w:sz="0" w:space="0" w:color="auto"/>
          </w:divBdr>
        </w:div>
        <w:div w:id="1906060288">
          <w:marLeft w:val="0"/>
          <w:marRight w:val="0"/>
          <w:marTop w:val="0"/>
          <w:marBottom w:val="0"/>
          <w:divBdr>
            <w:top w:val="none" w:sz="0" w:space="0" w:color="auto"/>
            <w:left w:val="none" w:sz="0" w:space="0" w:color="auto"/>
            <w:bottom w:val="none" w:sz="0" w:space="0" w:color="auto"/>
            <w:right w:val="none" w:sz="0" w:space="0" w:color="auto"/>
          </w:divBdr>
        </w:div>
      </w:divsChild>
    </w:div>
    <w:div w:id="19470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Vitae</vt:lpstr>
    </vt:vector>
  </TitlesOfParts>
  <Company>IIT, kanpur</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IIT</dc:creator>
  <cp:lastModifiedBy>Animdya</cp:lastModifiedBy>
  <cp:revision>2</cp:revision>
  <cp:lastPrinted>2013-09-10T04:32:00Z</cp:lastPrinted>
  <dcterms:created xsi:type="dcterms:W3CDTF">2016-11-02T05:22:00Z</dcterms:created>
  <dcterms:modified xsi:type="dcterms:W3CDTF">2016-11-02T05:22:00Z</dcterms:modified>
</cp:coreProperties>
</file>