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46" w:rsidRPr="00017546" w:rsidRDefault="005C72CC" w:rsidP="00CA36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2.15pt;margin-top:-1.9pt;width:413.85pt;height:106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" strokecolor="white">
            <v:textbox style="mso-next-textbox:#Text Box 2">
              <w:txbxContent>
                <w:p w:rsidR="005C72CC" w:rsidRPr="00DB3B31" w:rsidRDefault="005C72CC" w:rsidP="00017546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B3B3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Dr. </w:t>
                  </w:r>
                  <w:proofErr w:type="gramStart"/>
                  <w:r w:rsidRPr="00DB3B3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Ila</w:t>
                  </w:r>
                  <w:proofErr w:type="gramEnd"/>
                  <w:r w:rsidRPr="00DB3B3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Gupta </w:t>
                  </w:r>
                </w:p>
                <w:p w:rsidR="005C72CC" w:rsidRPr="00DB3B31" w:rsidRDefault="005C72CC" w:rsidP="00017546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B3B3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Professor </w:t>
                  </w:r>
                </w:p>
                <w:p w:rsidR="005C72CC" w:rsidRPr="00DB3B31" w:rsidRDefault="005C72CC" w:rsidP="00017546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B3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Department of Architecture &amp; Planning, </w:t>
                  </w:r>
                </w:p>
                <w:p w:rsidR="005C72CC" w:rsidRPr="00DB3B31" w:rsidRDefault="005C72CC" w:rsidP="00017546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B3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Indian Institute of Technology </w:t>
                  </w:r>
                  <w:proofErr w:type="spellStart"/>
                  <w:r w:rsidRPr="00DB3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Roorkee</w:t>
                  </w:r>
                  <w:proofErr w:type="spellEnd"/>
                  <w:r w:rsidRPr="00DB3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(IIT-R), India</w:t>
                  </w:r>
                </w:p>
                <w:p w:rsidR="005C72CC" w:rsidRPr="00DB3B31" w:rsidRDefault="005C72CC" w:rsidP="0001754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B3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Ph.</w:t>
                  </w:r>
                  <w:proofErr w:type="gramEnd"/>
                  <w:r w:rsidRPr="00DB3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No: +911332 285381 (O), +911332 285038 (R) &amp; +91 9837317970 (M) </w:t>
                  </w:r>
                </w:p>
                <w:p w:rsidR="005C72CC" w:rsidRPr="002D7099" w:rsidRDefault="005C72CC" w:rsidP="00017546">
                  <w:pPr>
                    <w:spacing w:after="0"/>
                    <w:rPr>
                      <w:sz w:val="20"/>
                      <w:szCs w:val="20"/>
                    </w:rPr>
                  </w:pPr>
                  <w:r w:rsidRPr="00DB3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Email: </w:t>
                  </w:r>
                  <w:hyperlink r:id="rId9" w:history="1">
                    <w:r w:rsidRPr="00DB3B3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ilafap@iitr.ac.in</w:t>
                    </w:r>
                  </w:hyperlink>
                  <w:r w:rsidRPr="00DB3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10" w:history="1">
                    <w:r w:rsidRPr="00DB3B3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ilafap@gmail.com</w:t>
                    </w:r>
                  </w:hyperlink>
                  <w:r w:rsidRPr="00DB3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</w:t>
                  </w:r>
                  <w:hyperlink r:id="rId11" w:tgtFrame="_blank" w:history="1">
                    <w:r w:rsidRPr="00DB3B31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Website</w:t>
                    </w:r>
                  </w:hyperlink>
                  <w:r w:rsidRPr="00DB3B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hyperlink r:id="rId12" w:history="1">
                    <w:r w:rsidRPr="00DB3B3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http://www.ilagupta.org</w:t>
                    </w:r>
                  </w:hyperlink>
                </w:p>
                <w:p w:rsidR="005C72CC" w:rsidRDefault="005C72CC" w:rsidP="00017546"/>
              </w:txbxContent>
            </v:textbox>
            <w10:wrap type="square"/>
          </v:shape>
        </w:pict>
      </w:r>
      <w:r w:rsidR="00017546" w:rsidRPr="00017546">
        <w:rPr>
          <w:noProof/>
        </w:rPr>
        <w:drawing>
          <wp:inline distT="0" distB="0" distL="0" distR="0">
            <wp:extent cx="971550" cy="10096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46" w:rsidRPr="00017546" w:rsidRDefault="00017546" w:rsidP="00017546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17546" w:rsidRPr="00017546" w:rsidRDefault="00017546" w:rsidP="00017546">
      <w:pPr>
        <w:spacing w:after="0" w:line="240" w:lineRule="auto"/>
        <w:rPr>
          <w:rFonts w:ascii="Times New Roman" w:hAnsi="Times New Roman" w:cs="Times New Roman"/>
          <w:color w:val="D9D9D9"/>
          <w:sz w:val="24"/>
          <w:szCs w:val="24"/>
        </w:rPr>
      </w:pP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546">
        <w:rPr>
          <w:rFonts w:ascii="Times New Roman" w:hAnsi="Times New Roman" w:cs="Times New Roman"/>
          <w:b/>
          <w:color w:val="000000"/>
          <w:sz w:val="24"/>
          <w:szCs w:val="24"/>
        </w:rPr>
        <w:t>Areas of Interest/ Specialization</w:t>
      </w:r>
    </w:p>
    <w:p w:rsidR="00F31918" w:rsidRDefault="00F31918" w:rsidP="00017546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918" w:rsidRPr="00F31918" w:rsidRDefault="00F31918" w:rsidP="007113D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18">
        <w:rPr>
          <w:rFonts w:ascii="Times New Roman" w:hAnsi="Times New Roman" w:cs="Times New Roman"/>
          <w:sz w:val="24"/>
          <w:szCs w:val="24"/>
        </w:rPr>
        <w:t>Aesthetics in Architecture, Visual Communication</w:t>
      </w:r>
      <w:r w:rsidR="007113DB">
        <w:rPr>
          <w:rFonts w:ascii="Times New Roman" w:hAnsi="Times New Roman" w:cs="Times New Roman"/>
          <w:sz w:val="24"/>
          <w:szCs w:val="24"/>
        </w:rPr>
        <w:t xml:space="preserve"> and Design, Architectural and Cultural History of  M</w:t>
      </w:r>
      <w:r w:rsidRPr="00F31918">
        <w:rPr>
          <w:rFonts w:ascii="Times New Roman" w:hAnsi="Times New Roman" w:cs="Times New Roman"/>
          <w:sz w:val="24"/>
          <w:szCs w:val="24"/>
        </w:rPr>
        <w:t xml:space="preserve">onuments, </w:t>
      </w:r>
      <w:proofErr w:type="spellStart"/>
      <w:r w:rsidRPr="00F31918">
        <w:rPr>
          <w:rFonts w:ascii="Times New Roman" w:hAnsi="Times New Roman" w:cs="Times New Roman"/>
          <w:sz w:val="24"/>
          <w:szCs w:val="24"/>
        </w:rPr>
        <w:t>Colou</w:t>
      </w:r>
      <w:r w:rsidR="007113D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113DB">
        <w:rPr>
          <w:rFonts w:ascii="Times New Roman" w:hAnsi="Times New Roman" w:cs="Times New Roman"/>
          <w:sz w:val="24"/>
          <w:szCs w:val="24"/>
        </w:rPr>
        <w:t xml:space="preserve"> applications, Public Signage S</w:t>
      </w:r>
      <w:r w:rsidRPr="00F31918">
        <w:rPr>
          <w:rFonts w:ascii="Times New Roman" w:hAnsi="Times New Roman" w:cs="Times New Roman"/>
          <w:sz w:val="24"/>
          <w:szCs w:val="24"/>
        </w:rPr>
        <w:t>ystem, Folk Art/ Craft and Technology, Terracotta Narratives, Public Art, Applied Art, Visual Art and Design.</w:t>
      </w:r>
    </w:p>
    <w:p w:rsidR="004D0C32" w:rsidRDefault="004D0C32" w:rsidP="007113DB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17546" w:rsidRPr="004D0C32" w:rsidRDefault="004D0C32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0C32">
        <w:rPr>
          <w:rFonts w:ascii="Times New Roman" w:hAnsi="Times New Roman" w:cs="Times New Roman"/>
          <w:b/>
          <w:sz w:val="24"/>
          <w:szCs w:val="24"/>
          <w:lang w:val="en-GB"/>
        </w:rPr>
        <w:t>Educational Details</w:t>
      </w:r>
    </w:p>
    <w:p w:rsidR="004D0C32" w:rsidRPr="00017546" w:rsidRDefault="004D0C32" w:rsidP="00017546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u w:color="BFBFBF"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4590"/>
        <w:gridCol w:w="1800"/>
        <w:gridCol w:w="900"/>
      </w:tblGrid>
      <w:tr w:rsidR="00017546" w:rsidRPr="00017546" w:rsidTr="00FA0BEA">
        <w:trPr>
          <w:trHeight w:val="271"/>
        </w:trPr>
        <w:tc>
          <w:tcPr>
            <w:tcW w:w="333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459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017546" w:rsidRPr="00017546" w:rsidTr="00FA0BEA">
        <w:trPr>
          <w:trHeight w:val="271"/>
        </w:trPr>
        <w:tc>
          <w:tcPr>
            <w:tcW w:w="333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Doctor of Philosophy (Ph.D.)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Women Depiction in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Kangra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Miniature Paintings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Meerut University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017546" w:rsidRPr="00017546" w:rsidTr="00FA0BEA">
        <w:trPr>
          <w:trHeight w:val="271"/>
        </w:trPr>
        <w:tc>
          <w:tcPr>
            <w:tcW w:w="333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Master of Arts (First </w:t>
            </w:r>
            <w:r w:rsidR="00F31918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in University)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Fine Arts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Meerut University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017546" w:rsidRPr="00017546" w:rsidTr="00FA0BEA">
        <w:trPr>
          <w:trHeight w:val="271"/>
        </w:trPr>
        <w:tc>
          <w:tcPr>
            <w:tcW w:w="333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Bachelors of Arts.</w:t>
            </w:r>
            <w:r w:rsidR="0071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(Honors)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English Lit, Hindi Lit,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Drg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.&amp;Ptg.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Meerut University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</w:tbl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546">
        <w:rPr>
          <w:rFonts w:ascii="Times New Roman" w:hAnsi="Times New Roman" w:cs="Times New Roman"/>
          <w:b/>
          <w:color w:val="000000"/>
          <w:sz w:val="24"/>
          <w:szCs w:val="24"/>
        </w:rPr>
        <w:t>Professional Background</w:t>
      </w: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340"/>
        <w:gridCol w:w="4230"/>
        <w:gridCol w:w="900"/>
        <w:gridCol w:w="1080"/>
      </w:tblGrid>
      <w:tr w:rsidR="00017546" w:rsidRPr="00017546" w:rsidTr="00FA0BEA">
        <w:trPr>
          <w:trHeight w:val="233"/>
        </w:trPr>
        <w:tc>
          <w:tcPr>
            <w:tcW w:w="207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Work Experience</w:t>
            </w:r>
          </w:p>
        </w:tc>
        <w:tc>
          <w:tcPr>
            <w:tcW w:w="423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Indian Institute of Technology </w:t>
            </w:r>
            <w:proofErr w:type="spellStart"/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0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017546" w:rsidRPr="00017546" w:rsidTr="00FA0BEA">
        <w:trPr>
          <w:trHeight w:val="278"/>
        </w:trPr>
        <w:tc>
          <w:tcPr>
            <w:tcW w:w="207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Head of Department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Department of Architecture &amp; Planning</w:t>
            </w:r>
            <w:r w:rsidR="005C72CC">
              <w:rPr>
                <w:rFonts w:ascii="Times New Roman" w:hAnsi="Times New Roman" w:cs="Times New Roman"/>
                <w:sz w:val="24"/>
                <w:szCs w:val="24"/>
              </w:rPr>
              <w:t>, IITR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17546" w:rsidRPr="00017546" w:rsidTr="00FA0BEA">
        <w:trPr>
          <w:trHeight w:val="278"/>
        </w:trPr>
        <w:tc>
          <w:tcPr>
            <w:tcW w:w="207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Teaching &amp; Research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Department of Architecture &amp;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 w:rsidR="00CA36E7">
              <w:rPr>
                <w:rFonts w:ascii="Times New Roman" w:hAnsi="Times New Roman" w:cs="Times New Roman"/>
                <w:sz w:val="24"/>
                <w:szCs w:val="24"/>
              </w:rPr>
              <w:t>,IITR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DB14E9" w:rsidRPr="00017546" w:rsidTr="00FA0BEA">
        <w:trPr>
          <w:trHeight w:val="278"/>
        </w:trPr>
        <w:tc>
          <w:tcPr>
            <w:tcW w:w="207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Teaching &amp; Research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Department of Architecture &amp;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 w:rsidR="005C72CC">
              <w:rPr>
                <w:rFonts w:ascii="Times New Roman" w:hAnsi="Times New Roman" w:cs="Times New Roman"/>
                <w:sz w:val="24"/>
                <w:szCs w:val="24"/>
              </w:rPr>
              <w:t>,IITR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B14E9" w:rsidRPr="00017546" w:rsidTr="005C72CC">
        <w:trPr>
          <w:trHeight w:val="286"/>
        </w:trPr>
        <w:tc>
          <w:tcPr>
            <w:tcW w:w="207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Teaching &amp; Research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Department of Architecture &amp; Planning</w:t>
            </w:r>
            <w:r w:rsidR="005C72CC">
              <w:rPr>
                <w:rFonts w:ascii="Times New Roman" w:hAnsi="Times New Roman" w:cs="Times New Roman"/>
                <w:sz w:val="24"/>
                <w:szCs w:val="24"/>
              </w:rPr>
              <w:t>, IITR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DB14E9" w:rsidRPr="00017546" w:rsidTr="00FA0BEA">
        <w:trPr>
          <w:trHeight w:val="278"/>
        </w:trPr>
        <w:tc>
          <w:tcPr>
            <w:tcW w:w="207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Faculty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Teaching &amp; Research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Humanities &amp; Social Sciences, IITR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DB14E9" w:rsidRPr="00017546" w:rsidTr="00FA0BEA">
        <w:trPr>
          <w:trHeight w:val="278"/>
        </w:trPr>
        <w:tc>
          <w:tcPr>
            <w:tcW w:w="207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Joint Faculty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Teaching &amp; Research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for Transportation, IITR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DB14E9" w:rsidRPr="00017546" w:rsidTr="00FA0BEA">
        <w:trPr>
          <w:trHeight w:val="278"/>
        </w:trPr>
        <w:tc>
          <w:tcPr>
            <w:tcW w:w="207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Convener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Annual Convocation ( Also in 2005 to 2008), (2013-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DB14E9" w:rsidRPr="00017546" w:rsidTr="00FA0BEA">
        <w:trPr>
          <w:trHeight w:val="278"/>
        </w:trPr>
        <w:tc>
          <w:tcPr>
            <w:tcW w:w="207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Chief Warden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Kasturba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Bhawan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, Girl’s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Hostle</w:t>
            </w:r>
            <w:proofErr w:type="spellEnd"/>
            <w:r w:rsidR="005C72CC">
              <w:rPr>
                <w:rFonts w:ascii="Times New Roman" w:hAnsi="Times New Roman" w:cs="Times New Roman"/>
                <w:sz w:val="24"/>
                <w:szCs w:val="24"/>
              </w:rPr>
              <w:t>, IITR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B14E9" w:rsidRPr="00017546" w:rsidTr="00FA0BEA">
        <w:trPr>
          <w:trHeight w:val="278"/>
        </w:trPr>
        <w:tc>
          <w:tcPr>
            <w:tcW w:w="207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Faculty Advisor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Fine Arts section, Hobbies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,IITR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14E9" w:rsidRPr="00017546" w:rsidRDefault="00DB14E9" w:rsidP="005C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B14E9" w:rsidRPr="00017546" w:rsidTr="00FA0BEA">
        <w:trPr>
          <w:trHeight w:val="286"/>
        </w:trPr>
        <w:tc>
          <w:tcPr>
            <w:tcW w:w="2070" w:type="dxa"/>
            <w:shd w:val="clear" w:color="auto" w:fill="auto"/>
            <w:vAlign w:val="center"/>
          </w:tcPr>
          <w:p w:rsidR="00DB14E9" w:rsidRPr="00017546" w:rsidRDefault="00DB14E9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Visiting Faculty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B14E9" w:rsidRPr="00017546" w:rsidRDefault="00DB14E9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Teaching &amp; Research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DB14E9" w:rsidRPr="00017546" w:rsidRDefault="00DB14E9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Department of Architecture &amp;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,IITR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DB14E9" w:rsidRPr="00017546" w:rsidRDefault="00DB14E9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14E9" w:rsidRPr="00017546" w:rsidRDefault="00DB14E9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</w:tbl>
    <w:p w:rsidR="00C32D67" w:rsidRDefault="00C32D67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72CC" w:rsidRDefault="005C72CC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72CC" w:rsidRDefault="005C72CC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546">
        <w:rPr>
          <w:rFonts w:ascii="Times New Roman" w:hAnsi="Times New Roman" w:cs="Times New Roman"/>
          <w:b/>
          <w:color w:val="000000"/>
          <w:sz w:val="24"/>
          <w:szCs w:val="24"/>
        </w:rPr>
        <w:t>Honors and Award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u w:color="BFBFBF"/>
        </w:rPr>
      </w:pP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7"/>
        <w:gridCol w:w="3777"/>
        <w:gridCol w:w="1236"/>
      </w:tblGrid>
      <w:tr w:rsidR="00017546" w:rsidRPr="00017546" w:rsidTr="00FA0BEA">
        <w:trPr>
          <w:trHeight w:val="278"/>
        </w:trPr>
        <w:tc>
          <w:tcPr>
            <w:tcW w:w="585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Award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017546" w:rsidRPr="00017546" w:rsidTr="00FA0BEA">
        <w:trPr>
          <w:trHeight w:val="438"/>
        </w:trPr>
        <w:tc>
          <w:tcPr>
            <w:tcW w:w="58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Designer of </w:t>
            </w:r>
            <w:proofErr w:type="gram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Logo(</w:t>
            </w:r>
            <w:proofErr w:type="gram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2001) , re-designed (2015), Tie, Seal, Flag, Commemorative Stamp of IIT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Indian Institute of Technology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2001,2015</w:t>
            </w:r>
          </w:p>
        </w:tc>
      </w:tr>
      <w:tr w:rsidR="00017546" w:rsidRPr="00017546" w:rsidTr="00FA0BEA">
        <w:trPr>
          <w:trHeight w:val="287"/>
        </w:trPr>
        <w:tc>
          <w:tcPr>
            <w:tcW w:w="58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Designer of Logo of IIT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, HP India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Indian Institute of Technology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 w:rsidR="00CA3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7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6E7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17546" w:rsidRPr="00017546" w:rsidTr="00FA0BEA">
        <w:trPr>
          <w:trHeight w:val="438"/>
        </w:trPr>
        <w:tc>
          <w:tcPr>
            <w:tcW w:w="58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First Prize for Designing </w:t>
            </w:r>
            <w:r w:rsidR="007113D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logo of Science &amp; Technology Entrepreneurship Park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017546" w:rsidRPr="00017546" w:rsidTr="00FA0BEA">
        <w:trPr>
          <w:trHeight w:val="438"/>
        </w:trPr>
        <w:tc>
          <w:tcPr>
            <w:tcW w:w="58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Logo of International Conference on Computer Applications in Electrical Engineering-Recent Advances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017546" w:rsidRPr="00017546" w:rsidTr="00FA0BEA">
        <w:trPr>
          <w:trHeight w:val="350"/>
        </w:trPr>
        <w:tc>
          <w:tcPr>
            <w:tcW w:w="58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Designer of Logo Centre for Continuing Education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17546" w:rsidRPr="00017546" w:rsidTr="00FA0BEA">
        <w:trPr>
          <w:trHeight w:val="350"/>
        </w:trPr>
        <w:tc>
          <w:tcPr>
            <w:tcW w:w="58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Junior Research Fellowship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University Grants Commission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017546" w:rsidRPr="00017546" w:rsidTr="00FA0BEA">
        <w:trPr>
          <w:trHeight w:val="260"/>
        </w:trPr>
        <w:tc>
          <w:tcPr>
            <w:tcW w:w="58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Chancellor</w:t>
            </w:r>
            <w:r w:rsidR="00F3191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s Medal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Meerut University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</w:tbl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 w:color="BFBFBF"/>
        </w:rPr>
      </w:pP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546">
        <w:rPr>
          <w:rFonts w:ascii="Times New Roman" w:hAnsi="Times New Roman" w:cs="Times New Roman"/>
          <w:b/>
          <w:color w:val="000000"/>
          <w:sz w:val="24"/>
          <w:szCs w:val="24"/>
        </w:rPr>
        <w:t>Sponsored Research Projects</w:t>
      </w:r>
    </w:p>
    <w:p w:rsidR="00017546" w:rsidRPr="00017546" w:rsidRDefault="00017546" w:rsidP="00017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4680"/>
        <w:gridCol w:w="990"/>
      </w:tblGrid>
      <w:tr w:rsidR="00017546" w:rsidRPr="00017546" w:rsidTr="00FA0BEA">
        <w:tc>
          <w:tcPr>
            <w:tcW w:w="5040" w:type="dxa"/>
            <w:shd w:val="clear" w:color="auto" w:fill="D9D9D9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4680" w:type="dxa"/>
            <w:shd w:val="clear" w:color="auto" w:fill="D9D9D9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990" w:type="dxa"/>
            <w:shd w:val="clear" w:color="auto" w:fill="D9D9D9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017546" w:rsidRPr="00017546" w:rsidTr="00FA0BEA">
        <w:tc>
          <w:tcPr>
            <w:tcW w:w="504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Dharohar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and Monograph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Sanchay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Co-Coordinator:Dr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. Ila Gupta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Centre for Urban Design &amp; Development (CUDD), IIT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. 5.70 lacs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17546" w:rsidRPr="00017546" w:rsidTr="00FA0BEA">
        <w:tc>
          <w:tcPr>
            <w:tcW w:w="504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Visual communication Design System for Barrier Free Environment for the Disabled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MHRD (Scheme </w:t>
            </w:r>
            <w:r w:rsidR="00F319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Thrust Area in Technical Education)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17546" w:rsidRPr="00017546" w:rsidTr="00FA0BEA">
        <w:tc>
          <w:tcPr>
            <w:tcW w:w="504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Optimum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Combination for Buildings with reference to Indian Urbanization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All India Council for Technical Education (Scheme – R &amp; D)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017546" w:rsidRPr="00017546" w:rsidTr="00FA0BEA">
        <w:tc>
          <w:tcPr>
            <w:tcW w:w="504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Developed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coloured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slides for teaching History of Art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Quality Improvement Centre, University of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017546" w:rsidRPr="00017546" w:rsidTr="00FA0BEA">
        <w:tc>
          <w:tcPr>
            <w:tcW w:w="504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Optimum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Combinations for Commercial and Residential Buildings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Award by Dean, Research &amp; Industrial Liaison, University of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017546" w:rsidRPr="00017546" w:rsidTr="00FA0BEA">
        <w:trPr>
          <w:trHeight w:val="70"/>
        </w:trPr>
        <w:tc>
          <w:tcPr>
            <w:tcW w:w="504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Sculptures in composite Materials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Award by Dean, Research &amp; Industrial Liaison, University of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017546" w:rsidRPr="00017546" w:rsidTr="00FA0BEA">
        <w:tc>
          <w:tcPr>
            <w:tcW w:w="504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Optimum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Combinations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Award by Dean, Research &amp; Industrial Liaison, University of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</w:tbl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u w:color="BFBFBF"/>
        </w:rPr>
      </w:pP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546">
        <w:rPr>
          <w:rFonts w:ascii="Times New Roman" w:hAnsi="Times New Roman" w:cs="Times New Roman"/>
          <w:b/>
          <w:color w:val="000000"/>
          <w:sz w:val="24"/>
          <w:szCs w:val="24"/>
        </w:rPr>
        <w:t>Consultancy Projects</w:t>
      </w: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D9D9D9"/>
          <w:sz w:val="24"/>
          <w:szCs w:val="24"/>
          <w:u w:color="BFBFBF"/>
        </w:rPr>
      </w:pP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4680"/>
        <w:gridCol w:w="990"/>
      </w:tblGrid>
      <w:tr w:rsidR="00017546" w:rsidRPr="00017546" w:rsidTr="00DB14E9">
        <w:tc>
          <w:tcPr>
            <w:tcW w:w="5040" w:type="dxa"/>
            <w:shd w:val="clear" w:color="auto" w:fill="D9D9D9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4680" w:type="dxa"/>
            <w:shd w:val="clear" w:color="auto" w:fill="D9D9D9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Funding Agency</w:t>
            </w:r>
          </w:p>
        </w:tc>
        <w:tc>
          <w:tcPr>
            <w:tcW w:w="990" w:type="dxa"/>
            <w:shd w:val="clear" w:color="auto" w:fill="D9D9D9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017546" w:rsidRPr="00017546" w:rsidTr="00DB14E9">
        <w:tc>
          <w:tcPr>
            <w:tcW w:w="504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Design &amp; Construction of Administrative Block at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Garhwal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Rifles Regimental Centre, Lansdowne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Garhwal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Rifles Regimental Centre</w:t>
            </w:r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17546" w:rsidRPr="00017546" w:rsidTr="00DB14E9">
        <w:tc>
          <w:tcPr>
            <w:tcW w:w="504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Suggesting Solution in Reduction of Noise Level at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Panchsheel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park located on outer Ring Road, Delhi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M411, PWD, Delhi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17546" w:rsidRPr="00017546" w:rsidTr="00DB14E9">
        <w:tc>
          <w:tcPr>
            <w:tcW w:w="504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Portal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Government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017546" w:rsidRPr="00017546" w:rsidTr="00DB14E9">
        <w:tc>
          <w:tcPr>
            <w:tcW w:w="504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Design of Noise Barrier as well as view cutter for neighborhood Cultural Center below Raja Garden Flyover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Delhi Tourism Development Corporation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17546" w:rsidRPr="00017546" w:rsidTr="00DB14E9">
        <w:tc>
          <w:tcPr>
            <w:tcW w:w="504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Design of Noise/Dust Barriers for Britannia Chowk Flyover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PWD, New Delhi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17546" w:rsidRPr="00017546" w:rsidTr="00DB14E9">
        <w:tc>
          <w:tcPr>
            <w:tcW w:w="504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Aesthetic Improvement of Interior of Workshop – Block 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B.H.E.L. Hardwar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017546" w:rsidRPr="00017546" w:rsidTr="00DB14E9">
        <w:tc>
          <w:tcPr>
            <w:tcW w:w="504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Improvement in the Aesthetic and Appearance of D.C. Jacking Oil Pump Starter Panel &amp; Brushless Exciter covers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B.H.E.L. Hardwar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</w:tbl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b/>
          <w:color w:val="000000"/>
          <w:sz w:val="24"/>
          <w:szCs w:val="24"/>
        </w:rPr>
        <w:t>Memberships</w:t>
      </w:r>
    </w:p>
    <w:p w:rsidR="008A4460" w:rsidRPr="008A4460" w:rsidRDefault="008A4460" w:rsidP="008A4460">
      <w:pPr>
        <w:pStyle w:val="ListParagraph"/>
        <w:numPr>
          <w:ilvl w:val="0"/>
          <w:numId w:val="30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Handi</w:t>
      </w:r>
      <w:r w:rsidRPr="008A446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raft Technology Mission, EPCH (</w:t>
      </w:r>
      <w:r w:rsidRPr="008A446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7546" w:rsidRPr="00017546" w:rsidRDefault="00017546" w:rsidP="00017546">
      <w:pPr>
        <w:numPr>
          <w:ilvl w:val="0"/>
          <w:numId w:val="30"/>
        </w:numPr>
        <w:suppressLineNumbers/>
        <w:spacing w:after="0" w:line="240" w:lineRule="auto"/>
        <w:rPr>
          <w:rFonts w:ascii="Times New Roman" w:hAnsi="Times New Roman" w:cs="Times New Roman"/>
          <w:color w:val="D9D9D9"/>
          <w:sz w:val="24"/>
          <w:szCs w:val="24"/>
          <w:u w:color="BFBFBF"/>
        </w:rPr>
      </w:pPr>
      <w:r w:rsidRPr="00017546">
        <w:rPr>
          <w:rFonts w:ascii="Times New Roman" w:hAnsi="Times New Roman" w:cs="Times New Roman"/>
          <w:color w:val="000000"/>
          <w:sz w:val="24"/>
          <w:szCs w:val="24"/>
        </w:rPr>
        <w:t>CII National Committee on Design (2017-18)</w:t>
      </w:r>
    </w:p>
    <w:p w:rsidR="00017546" w:rsidRPr="00017546" w:rsidRDefault="00017546" w:rsidP="00017546">
      <w:pPr>
        <w:numPr>
          <w:ilvl w:val="0"/>
          <w:numId w:val="30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College of Art Association, New York, Member</w:t>
      </w:r>
    </w:p>
    <w:p w:rsidR="00017546" w:rsidRPr="00017546" w:rsidRDefault="00017546" w:rsidP="00017546">
      <w:pPr>
        <w:numPr>
          <w:ilvl w:val="0"/>
          <w:numId w:val="30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Society of Architectural Historians”, (SAH) International organization M.No.21153, Member</w:t>
      </w:r>
    </w:p>
    <w:p w:rsidR="00017546" w:rsidRPr="00017546" w:rsidRDefault="00017546" w:rsidP="00017546">
      <w:pPr>
        <w:numPr>
          <w:ilvl w:val="0"/>
          <w:numId w:val="30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Indian Archaeological Society, Mem. No. 625, Life Member</w:t>
      </w:r>
    </w:p>
    <w:p w:rsidR="00017546" w:rsidRPr="00017546" w:rsidRDefault="00017546" w:rsidP="00017546">
      <w:pPr>
        <w:numPr>
          <w:ilvl w:val="0"/>
          <w:numId w:val="30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17546">
        <w:rPr>
          <w:rFonts w:ascii="Times New Roman" w:hAnsi="Times New Roman" w:cs="Times New Roman"/>
          <w:sz w:val="24"/>
          <w:szCs w:val="24"/>
        </w:rPr>
        <w:t>Shodhak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Society, research journal on Art &amp; History , </w:t>
      </w:r>
      <w:r w:rsidR="00CA36E7">
        <w:rPr>
          <w:rFonts w:ascii="Times New Roman" w:hAnsi="Times New Roman" w:cs="Times New Roman"/>
          <w:sz w:val="24"/>
          <w:szCs w:val="24"/>
        </w:rPr>
        <w:t xml:space="preserve"> Life </w:t>
      </w:r>
      <w:r w:rsidRPr="00017546">
        <w:rPr>
          <w:rFonts w:ascii="Times New Roman" w:hAnsi="Times New Roman" w:cs="Times New Roman"/>
          <w:sz w:val="24"/>
          <w:szCs w:val="24"/>
        </w:rPr>
        <w:t>Member</w:t>
      </w:r>
    </w:p>
    <w:p w:rsidR="00017546" w:rsidRPr="00017546" w:rsidRDefault="00017546" w:rsidP="00017546">
      <w:pPr>
        <w:numPr>
          <w:ilvl w:val="0"/>
          <w:numId w:val="30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International Journal of Visual Arts Studies and Communication, Life Member</w:t>
      </w:r>
    </w:p>
    <w:p w:rsidR="00017546" w:rsidRPr="00017546" w:rsidRDefault="00017546" w:rsidP="00017546">
      <w:pPr>
        <w:numPr>
          <w:ilvl w:val="0"/>
          <w:numId w:val="30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Indian Road Congress M- 31774, Member</w:t>
      </w: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u w:color="BFBFBF"/>
        </w:rPr>
      </w:pP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546">
        <w:rPr>
          <w:rFonts w:ascii="Times New Roman" w:hAnsi="Times New Roman" w:cs="Times New Roman"/>
          <w:b/>
          <w:color w:val="000000"/>
          <w:sz w:val="24"/>
          <w:szCs w:val="24"/>
        </w:rPr>
        <w:t>Teaching Engagements for B. Arch students</w:t>
      </w: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546" w:rsidRPr="00017546" w:rsidRDefault="00017546" w:rsidP="00017546">
      <w:pPr>
        <w:pStyle w:val="ListParagraph"/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Visual Art </w:t>
      </w:r>
    </w:p>
    <w:p w:rsidR="00017546" w:rsidRPr="00017546" w:rsidRDefault="00017546" w:rsidP="00017546">
      <w:pPr>
        <w:pStyle w:val="ListParagraph"/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Basic Design &amp; Creative workshops</w:t>
      </w:r>
    </w:p>
    <w:p w:rsidR="00017546" w:rsidRPr="00017546" w:rsidRDefault="00017546" w:rsidP="00017546">
      <w:pPr>
        <w:pStyle w:val="ListParagraph"/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Applied Arts</w:t>
      </w:r>
    </w:p>
    <w:p w:rsidR="00017546" w:rsidRPr="00017546" w:rsidRDefault="00017546" w:rsidP="00017546">
      <w:pPr>
        <w:pStyle w:val="ListParagraph"/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Rendering </w:t>
      </w:r>
    </w:p>
    <w:p w:rsidR="00017546" w:rsidRPr="00017546" w:rsidRDefault="00017546" w:rsidP="00017546">
      <w:pPr>
        <w:pStyle w:val="ListParagraph"/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Color Fundamentals and its Applications</w:t>
      </w:r>
    </w:p>
    <w:p w:rsidR="00017546" w:rsidRPr="00017546" w:rsidRDefault="00017546" w:rsidP="00017546">
      <w:pPr>
        <w:pStyle w:val="ListParagraph"/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History of Art and Culture</w:t>
      </w: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D9D9D9"/>
          <w:sz w:val="24"/>
          <w:szCs w:val="24"/>
          <w:u w:color="BFBFBF"/>
        </w:rPr>
      </w:pPr>
      <w:r w:rsidRPr="000175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Post Graduate </w:t>
      </w:r>
      <w:r w:rsidRPr="00017546">
        <w:rPr>
          <w:rFonts w:ascii="Times New Roman" w:hAnsi="Times New Roman" w:cs="Times New Roman"/>
          <w:b/>
          <w:sz w:val="24"/>
          <w:szCs w:val="24"/>
        </w:rPr>
        <w:t>Projects and</w:t>
      </w:r>
      <w:r w:rsidRPr="000175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Thesis Supervised: 8</w:t>
      </w: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BFBFBF"/>
        </w:rPr>
      </w:pP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4770"/>
      </w:tblGrid>
      <w:tr w:rsidR="00017546" w:rsidRPr="00017546" w:rsidTr="00FA0BEA">
        <w:tc>
          <w:tcPr>
            <w:tcW w:w="5940" w:type="dxa"/>
            <w:shd w:val="clear" w:color="auto" w:fill="D9D9D9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4770" w:type="dxa"/>
            <w:shd w:val="clear" w:color="auto" w:fill="D9D9D9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</w:tr>
      <w:tr w:rsidR="00017546" w:rsidRPr="00017546" w:rsidTr="00FA0BEA">
        <w:tc>
          <w:tcPr>
            <w:tcW w:w="5940" w:type="dxa"/>
            <w:shd w:val="clear" w:color="auto" w:fill="auto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Morphology of Commercial </w:t>
            </w:r>
            <w:r w:rsidR="008A4460">
              <w:rPr>
                <w:rFonts w:ascii="Times New Roman" w:hAnsi="Times New Roman" w:cs="Times New Roman"/>
                <w:sz w:val="24"/>
                <w:szCs w:val="24"/>
              </w:rPr>
              <w:t>Area Using GIS for Walled, City</w:t>
            </w: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, Jaipur,2004</w:t>
            </w:r>
          </w:p>
        </w:tc>
        <w:tc>
          <w:tcPr>
            <w:tcW w:w="4770" w:type="dxa"/>
            <w:shd w:val="clear" w:color="auto" w:fill="auto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Mr. Shashi Mohan Srivastava, Department of Architecture and Planning</w:t>
            </w:r>
          </w:p>
        </w:tc>
      </w:tr>
      <w:tr w:rsidR="00017546" w:rsidRPr="00017546" w:rsidTr="00FA0BEA">
        <w:tc>
          <w:tcPr>
            <w:tcW w:w="5940" w:type="dxa"/>
            <w:shd w:val="clear" w:color="auto" w:fill="auto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Geographical Transferability of Traffic Noise</w:t>
            </w:r>
            <w:r w:rsidR="008A4460">
              <w:rPr>
                <w:rFonts w:ascii="Times New Roman" w:hAnsi="Times New Roman" w:cs="Times New Roman"/>
                <w:sz w:val="24"/>
                <w:szCs w:val="24"/>
              </w:rPr>
              <w:t xml:space="preserve"> Prediction Model Year of Award</w:t>
            </w: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: 2004</w:t>
            </w:r>
          </w:p>
        </w:tc>
        <w:tc>
          <w:tcPr>
            <w:tcW w:w="4770" w:type="dxa"/>
            <w:shd w:val="clear" w:color="auto" w:fill="auto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Mr. Raj Kumar Singh, Department of Civil Engineering</w:t>
            </w:r>
          </w:p>
        </w:tc>
      </w:tr>
      <w:tr w:rsidR="00017546" w:rsidRPr="00017546" w:rsidTr="00FA0BEA">
        <w:tc>
          <w:tcPr>
            <w:tcW w:w="5940" w:type="dxa"/>
            <w:shd w:val="clear" w:color="auto" w:fill="auto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Safety evaluation of alternative highway design in a computer aided design environment 2005</w:t>
            </w:r>
          </w:p>
        </w:tc>
        <w:tc>
          <w:tcPr>
            <w:tcW w:w="4770" w:type="dxa"/>
            <w:shd w:val="clear" w:color="auto" w:fill="auto"/>
          </w:tcPr>
          <w:p w:rsidR="00017546" w:rsidRPr="00017546" w:rsidRDefault="008A4460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="00017546" w:rsidRPr="00017546">
              <w:rPr>
                <w:rFonts w:ascii="Times New Roman" w:hAnsi="Times New Roman" w:cs="Times New Roman"/>
                <w:sz w:val="24"/>
                <w:szCs w:val="24"/>
              </w:rPr>
              <w:t>Shailendra</w:t>
            </w:r>
            <w:proofErr w:type="spellEnd"/>
            <w:r w:rsidR="00017546"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Kishore Mishra, Department of Civil Engineering</w:t>
            </w:r>
          </w:p>
        </w:tc>
      </w:tr>
      <w:tr w:rsidR="00017546" w:rsidRPr="00017546" w:rsidTr="00FA0BEA">
        <w:tc>
          <w:tcPr>
            <w:tcW w:w="5940" w:type="dxa"/>
            <w:shd w:val="clear" w:color="auto" w:fill="auto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Algorithm for Improvement of Resolution of Images Y</w:t>
            </w:r>
            <w:r w:rsidR="008A4460">
              <w:rPr>
                <w:rFonts w:ascii="Times New Roman" w:hAnsi="Times New Roman" w:cs="Times New Roman"/>
                <w:sz w:val="24"/>
                <w:szCs w:val="24"/>
              </w:rPr>
              <w:t>ear of Award</w:t>
            </w: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: 2007</w:t>
            </w:r>
          </w:p>
        </w:tc>
        <w:tc>
          <w:tcPr>
            <w:tcW w:w="4770" w:type="dxa"/>
            <w:shd w:val="clear" w:color="auto" w:fill="auto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8A4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 w:rsidR="008A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Gouri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Rajesh E, Department of Electrical Engineering</w:t>
            </w:r>
          </w:p>
        </w:tc>
      </w:tr>
      <w:tr w:rsidR="00017546" w:rsidRPr="00017546" w:rsidTr="00FA0BEA">
        <w:tc>
          <w:tcPr>
            <w:tcW w:w="5940" w:type="dxa"/>
            <w:shd w:val="clear" w:color="auto" w:fill="auto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 Case study on design and planning of multi-echelon multi-commodity supply chain networks</w:t>
            </w:r>
          </w:p>
        </w:tc>
        <w:tc>
          <w:tcPr>
            <w:tcW w:w="4770" w:type="dxa"/>
            <w:shd w:val="clear" w:color="auto" w:fill="auto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8A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Y A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Kumar, Department of Mechanical Engineering</w:t>
            </w:r>
          </w:p>
        </w:tc>
      </w:tr>
      <w:tr w:rsidR="00017546" w:rsidRPr="00017546" w:rsidTr="00FA0BEA">
        <w:tc>
          <w:tcPr>
            <w:tcW w:w="5940" w:type="dxa"/>
            <w:shd w:val="clear" w:color="auto" w:fill="auto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Effect on shoulder using shoulder support in overhead drilling</w:t>
            </w:r>
          </w:p>
        </w:tc>
        <w:tc>
          <w:tcPr>
            <w:tcW w:w="4770" w:type="dxa"/>
            <w:shd w:val="clear" w:color="auto" w:fill="auto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8A4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Garapati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, Department of Mechanical Engineering</w:t>
            </w:r>
          </w:p>
        </w:tc>
      </w:tr>
      <w:tr w:rsidR="00017546" w:rsidRPr="00017546" w:rsidTr="00FA0BEA">
        <w:tc>
          <w:tcPr>
            <w:tcW w:w="5940" w:type="dxa"/>
            <w:shd w:val="clear" w:color="auto" w:fill="auto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Critical Evaluation for the selection of Third party logistics</w:t>
            </w:r>
          </w:p>
        </w:tc>
        <w:tc>
          <w:tcPr>
            <w:tcW w:w="4770" w:type="dxa"/>
            <w:shd w:val="clear" w:color="auto" w:fill="auto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Kasture</w:t>
            </w:r>
            <w:proofErr w:type="spellEnd"/>
            <w:r w:rsidR="008A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  <w:r w:rsidR="008A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Subhashrao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, Department of Mechanical Engineering</w:t>
            </w:r>
          </w:p>
        </w:tc>
      </w:tr>
      <w:tr w:rsidR="00017546" w:rsidRPr="00017546" w:rsidTr="00FA0BEA">
        <w:trPr>
          <w:trHeight w:val="395"/>
        </w:trPr>
        <w:tc>
          <w:tcPr>
            <w:tcW w:w="5940" w:type="dxa"/>
            <w:shd w:val="clear" w:color="auto" w:fill="auto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Performance analysis of Industrial Systems using Petri Nets”</w:t>
            </w:r>
          </w:p>
        </w:tc>
        <w:tc>
          <w:tcPr>
            <w:tcW w:w="4770" w:type="dxa"/>
            <w:shd w:val="clear" w:color="auto" w:fill="auto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A.Satish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Chandra Goud, Department of Mechanical Engineering</w:t>
            </w:r>
          </w:p>
        </w:tc>
      </w:tr>
    </w:tbl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BFBFBF"/>
        </w:rPr>
      </w:pPr>
    </w:p>
    <w:p w:rsidR="00C32D67" w:rsidRDefault="00C32D67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BFBFBF"/>
        </w:rPr>
      </w:pPr>
      <w:r w:rsidRPr="000175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Docto</w:t>
      </w:r>
      <w:r w:rsidR="00EA2B9D">
        <w:rPr>
          <w:rFonts w:ascii="Times New Roman" w:hAnsi="Times New Roman" w:cs="Times New Roman"/>
          <w:b/>
          <w:color w:val="000000"/>
          <w:sz w:val="24"/>
          <w:szCs w:val="24"/>
        </w:rPr>
        <w:t>r of Philosophy (Ph.D.) Thesis Supervised/S</w:t>
      </w:r>
      <w:r w:rsidRPr="00017546">
        <w:rPr>
          <w:rFonts w:ascii="Times New Roman" w:hAnsi="Times New Roman" w:cs="Times New Roman"/>
          <w:b/>
          <w:color w:val="000000"/>
          <w:sz w:val="24"/>
          <w:szCs w:val="24"/>
        </w:rPr>
        <w:t>upervising: 1</w:t>
      </w:r>
      <w:r w:rsidR="005C72C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D9D9D9"/>
          <w:sz w:val="24"/>
          <w:szCs w:val="24"/>
          <w:u w:color="BFBFBF"/>
        </w:rPr>
      </w:pPr>
    </w:p>
    <w:tbl>
      <w:tblPr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7"/>
        <w:gridCol w:w="1977"/>
        <w:gridCol w:w="1223"/>
        <w:gridCol w:w="1483"/>
      </w:tblGrid>
      <w:tr w:rsidR="00017546" w:rsidRPr="00017546" w:rsidTr="00017546">
        <w:tc>
          <w:tcPr>
            <w:tcW w:w="6027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Scholar’s name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Registration Year</w:t>
            </w:r>
          </w:p>
        </w:tc>
      </w:tr>
      <w:tr w:rsidR="00017546" w:rsidRPr="00017546" w:rsidTr="00017546">
        <w:tc>
          <w:tcPr>
            <w:tcW w:w="6027" w:type="dxa"/>
            <w:shd w:val="clear" w:color="auto" w:fill="auto"/>
            <w:vAlign w:val="center"/>
          </w:tcPr>
          <w:p w:rsidR="00017546" w:rsidRPr="00017546" w:rsidRDefault="00017546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Critical Analysis of the Motifs in Mughal Architecture: A case study of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FatehpurSikri</w:t>
            </w:r>
            <w:proofErr w:type="spellEnd"/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MeghaliGoswami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Nandi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17546" w:rsidRPr="00017546" w:rsidTr="00017546">
        <w:tc>
          <w:tcPr>
            <w:tcW w:w="6027" w:type="dxa"/>
            <w:shd w:val="clear" w:color="auto" w:fill="auto"/>
            <w:vAlign w:val="center"/>
          </w:tcPr>
          <w:p w:rsidR="00017546" w:rsidRPr="00017546" w:rsidRDefault="00017546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Sustainable Product Service System for Consumer Durables in Indian Mega Cities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Sukanta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Biswas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017546" w:rsidRPr="00017546" w:rsidTr="00017546">
        <w:trPr>
          <w:trHeight w:val="332"/>
        </w:trPr>
        <w:tc>
          <w:tcPr>
            <w:tcW w:w="6027" w:type="dxa"/>
            <w:shd w:val="clear" w:color="auto" w:fill="auto"/>
            <w:vAlign w:val="center"/>
          </w:tcPr>
          <w:p w:rsidR="00017546" w:rsidRPr="00017546" w:rsidRDefault="00017546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Critical Analysis of Inlay Designs in Mughal Monuments of Agra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Ms. Pooja Sharma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17546" w:rsidRPr="00017546" w:rsidTr="00017546">
        <w:tc>
          <w:tcPr>
            <w:tcW w:w="6027" w:type="dxa"/>
            <w:shd w:val="clear" w:color="auto" w:fill="auto"/>
            <w:vAlign w:val="center"/>
          </w:tcPr>
          <w:p w:rsidR="00017546" w:rsidRPr="00017546" w:rsidRDefault="00017546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Changing trends of “Lotus” depiction in Mughal Architecture to Modern Architecture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Ms. Manu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17546" w:rsidRPr="00017546" w:rsidTr="00017546">
        <w:trPr>
          <w:trHeight w:val="287"/>
        </w:trPr>
        <w:tc>
          <w:tcPr>
            <w:tcW w:w="6027" w:type="dxa"/>
            <w:shd w:val="clear" w:color="auto" w:fill="auto"/>
            <w:vAlign w:val="center"/>
          </w:tcPr>
          <w:p w:rsidR="00017546" w:rsidRPr="00017546" w:rsidRDefault="00017546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A Critical </w:t>
            </w:r>
            <w:r w:rsidR="00EA2B9D" w:rsidRPr="00017546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r w:rsidR="00EA2B9D">
              <w:rPr>
                <w:rFonts w:ascii="Times New Roman" w:hAnsi="Times New Roman" w:cs="Times New Roman"/>
                <w:sz w:val="24"/>
                <w:szCs w:val="24"/>
              </w:rPr>
              <w:t xml:space="preserve"> of Mural Decoration During</w:t>
            </w: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Mughal Era</w:t>
            </w:r>
            <w:r w:rsidR="00EA2B9D">
              <w:rPr>
                <w:rFonts w:ascii="Times New Roman" w:hAnsi="Times New Roman" w:cs="Times New Roman"/>
                <w:sz w:val="24"/>
                <w:szCs w:val="24"/>
              </w:rPr>
              <w:t xml:space="preserve"> Architecture (1556-1658)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Rohita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017546" w:rsidRPr="00017546" w:rsidTr="00017546">
        <w:trPr>
          <w:trHeight w:val="350"/>
        </w:trPr>
        <w:tc>
          <w:tcPr>
            <w:tcW w:w="6027" w:type="dxa"/>
            <w:shd w:val="clear" w:color="auto" w:fill="auto"/>
            <w:vAlign w:val="center"/>
          </w:tcPr>
          <w:p w:rsidR="00017546" w:rsidRPr="00017546" w:rsidRDefault="00017546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Women’s Depiction in Modern Indian Paintings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Mandakini</w:t>
            </w:r>
            <w:proofErr w:type="spellEnd"/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17546" w:rsidRDefault="00CA36E7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Submitted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17546" w:rsidRDefault="00017546" w:rsidP="00CA36E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3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7546" w:rsidRPr="00017546" w:rsidTr="00017546">
        <w:tc>
          <w:tcPr>
            <w:tcW w:w="6027" w:type="dxa"/>
            <w:shd w:val="clear" w:color="auto" w:fill="auto"/>
            <w:vAlign w:val="center"/>
          </w:tcPr>
          <w:p w:rsidR="00017546" w:rsidRPr="00017546" w:rsidRDefault="00EA2B9D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Critical Analysis of Paintings from Late Phase of Cezanne’s Oeuvre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Ms. Mani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Nandini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17546" w:rsidRDefault="008A4460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017546" w:rsidRPr="00017546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17546" w:rsidRPr="00017546" w:rsidTr="00017546">
        <w:tc>
          <w:tcPr>
            <w:tcW w:w="6027" w:type="dxa"/>
            <w:shd w:val="clear" w:color="auto" w:fill="auto"/>
            <w:vAlign w:val="center"/>
          </w:tcPr>
          <w:p w:rsidR="00017546" w:rsidRPr="00017546" w:rsidRDefault="00017546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Cs/>
                <w:sz w:val="24"/>
                <w:szCs w:val="24"/>
              </w:rPr>
              <w:t>A Critical Review of Evolving and Changing trends of Phulkari Embroidery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Raji</w:t>
            </w: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nder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Kaur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17546" w:rsidRDefault="008A4460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017546" w:rsidRPr="00017546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17546" w:rsidRPr="00017546" w:rsidTr="00017546">
        <w:tc>
          <w:tcPr>
            <w:tcW w:w="6027" w:type="dxa"/>
            <w:shd w:val="clear" w:color="auto" w:fill="auto"/>
            <w:vAlign w:val="center"/>
          </w:tcPr>
          <w:p w:rsidR="00017546" w:rsidRPr="00017546" w:rsidRDefault="00017546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Comprehensive Analysis of Saharanpur Wood Craft in Modern Perspective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AayushiVerma</w:t>
            </w:r>
            <w:proofErr w:type="spellEnd"/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17546" w:rsidRDefault="008A4460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017546" w:rsidRPr="00017546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17546" w:rsidRPr="00017546" w:rsidTr="00017546">
        <w:tc>
          <w:tcPr>
            <w:tcW w:w="6027" w:type="dxa"/>
            <w:shd w:val="clear" w:color="auto" w:fill="auto"/>
            <w:vAlign w:val="center"/>
          </w:tcPr>
          <w:p w:rsidR="00017546" w:rsidRPr="00017546" w:rsidRDefault="00017546" w:rsidP="00EA2B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Critical Analysis of Indian Themes in the Paintings of Foreign Artists Residing in India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Saini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17546" w:rsidRDefault="008A4460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017546" w:rsidRPr="00017546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17546" w:rsidRPr="00017546" w:rsidTr="00017546">
        <w:tc>
          <w:tcPr>
            <w:tcW w:w="6027" w:type="dxa"/>
            <w:shd w:val="clear" w:color="auto" w:fill="auto"/>
            <w:vAlign w:val="center"/>
          </w:tcPr>
          <w:p w:rsidR="00017546" w:rsidRPr="00017546" w:rsidRDefault="00FA0BEA" w:rsidP="00EA2B9D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Narratives of the 18</w:t>
            </w:r>
            <w:r w:rsidRPr="00FA0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 Terracotta Temples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 Comprehensive Study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Bikas</w:t>
            </w:r>
            <w:proofErr w:type="spellEnd"/>
            <w:r w:rsidR="008A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Karmakar</w:t>
            </w:r>
            <w:proofErr w:type="spellEnd"/>
          </w:p>
        </w:tc>
        <w:tc>
          <w:tcPr>
            <w:tcW w:w="1223" w:type="dxa"/>
            <w:shd w:val="clear" w:color="auto" w:fill="auto"/>
            <w:vAlign w:val="center"/>
          </w:tcPr>
          <w:p w:rsidR="00017546" w:rsidRPr="00017546" w:rsidRDefault="008A4460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FA0BEA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A0BEA" w:rsidRPr="00017546" w:rsidTr="00017546">
        <w:tc>
          <w:tcPr>
            <w:tcW w:w="6027" w:type="dxa"/>
            <w:shd w:val="clear" w:color="auto" w:fill="auto"/>
            <w:vAlign w:val="center"/>
          </w:tcPr>
          <w:p w:rsidR="00FA0BEA" w:rsidRDefault="00EA2202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Pursuing Pre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Course work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FA0BEA" w:rsidRPr="00017546" w:rsidRDefault="00BC50B5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BC5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Vaibhao</w:t>
            </w:r>
            <w:proofErr w:type="spellEnd"/>
            <w:r w:rsidR="008A4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BC5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athaley</w:t>
            </w:r>
            <w:proofErr w:type="spellEnd"/>
          </w:p>
        </w:tc>
        <w:tc>
          <w:tcPr>
            <w:tcW w:w="1223" w:type="dxa"/>
            <w:shd w:val="clear" w:color="auto" w:fill="auto"/>
            <w:vAlign w:val="center"/>
          </w:tcPr>
          <w:p w:rsidR="00FA0BEA" w:rsidRPr="00017546" w:rsidRDefault="00FA0BEA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A0BEA" w:rsidRPr="00017546" w:rsidRDefault="00FA0BEA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C0504D"/>
          <w:sz w:val="24"/>
          <w:szCs w:val="24"/>
          <w:u w:val="single" w:color="BFBFBF"/>
        </w:rPr>
      </w:pPr>
    </w:p>
    <w:p w:rsidR="00017546" w:rsidRPr="00017546" w:rsidRDefault="001E4D2C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Courses and Workshops Organized</w:t>
      </w: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BFBFBF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4230"/>
        <w:gridCol w:w="900"/>
      </w:tblGrid>
      <w:tr w:rsidR="00017546" w:rsidRPr="00017546" w:rsidTr="00FA0BEA">
        <w:trPr>
          <w:trHeight w:val="273"/>
        </w:trPr>
        <w:tc>
          <w:tcPr>
            <w:tcW w:w="5598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23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Sponsored by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017546" w:rsidRPr="00017546" w:rsidTr="00FA0BEA">
        <w:trPr>
          <w:trHeight w:val="448"/>
        </w:trPr>
        <w:tc>
          <w:tcPr>
            <w:tcW w:w="559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Workshop on “Safeguarding and Reviving cultural Industries in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Ministry of Culture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17546" w:rsidRPr="00017546" w:rsidTr="00FA0BEA">
        <w:trPr>
          <w:trHeight w:val="602"/>
        </w:trPr>
        <w:tc>
          <w:tcPr>
            <w:tcW w:w="559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Design Jam -1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IN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Resource Person: Architect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AishwaryaTipnis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, Conservation Architect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2016</w:t>
            </w:r>
          </w:p>
        </w:tc>
      </w:tr>
      <w:tr w:rsidR="00017546" w:rsidRPr="00017546" w:rsidTr="00FA0BEA">
        <w:trPr>
          <w:trHeight w:val="448"/>
        </w:trPr>
        <w:tc>
          <w:tcPr>
            <w:tcW w:w="559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Dharohar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- A Workshop on Craft and Skill Development for Sustainable Design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CUDD,IITR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17546" w:rsidRPr="00017546" w:rsidTr="00FA0BEA">
        <w:trPr>
          <w:trHeight w:val="448"/>
        </w:trPr>
        <w:tc>
          <w:tcPr>
            <w:tcW w:w="559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Recent Trends in Application of Art in Architecture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Quality Improvement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Center, IIT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17546" w:rsidRPr="00017546" w:rsidTr="00FA0BEA">
        <w:trPr>
          <w:trHeight w:val="448"/>
        </w:trPr>
        <w:tc>
          <w:tcPr>
            <w:tcW w:w="559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Workshop on Creative Art and Design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Quality Improvement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Center, IIT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17546" w:rsidRPr="00017546" w:rsidTr="00FA0BEA">
        <w:trPr>
          <w:trHeight w:val="448"/>
        </w:trPr>
        <w:tc>
          <w:tcPr>
            <w:tcW w:w="559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Short Term Course on Product Design and Development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Quality Improvement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Center, IIT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017546" w:rsidRPr="00017546" w:rsidTr="00FA0BEA">
        <w:trPr>
          <w:trHeight w:val="448"/>
        </w:trPr>
        <w:tc>
          <w:tcPr>
            <w:tcW w:w="559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Short Term Course on Contemporary Trends in Interior Designs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Quality Improvement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Center, IIT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017546" w:rsidRPr="00017546" w:rsidTr="00FA0BEA">
        <w:trPr>
          <w:trHeight w:val="448"/>
        </w:trPr>
        <w:tc>
          <w:tcPr>
            <w:tcW w:w="559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Short Term Course on Environment- Friendly Civil Engineering Design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Continuing Education Center, IIT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17546" w:rsidRPr="00017546" w:rsidTr="00FA0BEA">
        <w:trPr>
          <w:trHeight w:val="440"/>
        </w:trPr>
        <w:tc>
          <w:tcPr>
            <w:tcW w:w="559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Short Term Course on Environment- Friendly Civil Engineering Design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Continuing Education Center, IIT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17546" w:rsidRPr="00017546" w:rsidTr="00FA0BEA">
        <w:trPr>
          <w:trHeight w:val="440"/>
        </w:trPr>
        <w:tc>
          <w:tcPr>
            <w:tcW w:w="559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Short Term </w:t>
            </w:r>
            <w:r w:rsidR="00BC50B5" w:rsidRPr="00017546">
              <w:rPr>
                <w:rFonts w:ascii="Times New Roman" w:hAnsi="Times New Roman" w:cs="Times New Roman"/>
                <w:sz w:val="24"/>
                <w:szCs w:val="24"/>
              </w:rPr>
              <w:t>Course on</w:t>
            </w: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Form,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and Graphics in Product Design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Quality Improvement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Center, IIT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017546" w:rsidRPr="00017546" w:rsidTr="00FA0BEA">
        <w:trPr>
          <w:trHeight w:val="448"/>
        </w:trPr>
        <w:tc>
          <w:tcPr>
            <w:tcW w:w="559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Short Term Course on Emerging Trends in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Application to Buildings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Quality Improvement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Center, IIT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</w:tbl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546" w:rsidRPr="00017546" w:rsidRDefault="001E4D2C" w:rsidP="00017546">
      <w:p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Books Authored</w:t>
      </w:r>
    </w:p>
    <w:p w:rsidR="00017546" w:rsidRPr="00017546" w:rsidRDefault="00017546" w:rsidP="0001754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 w:color="BFBFBF"/>
        </w:rPr>
      </w:pPr>
    </w:p>
    <w:p w:rsidR="00017546" w:rsidRPr="00017546" w:rsidRDefault="00017546" w:rsidP="00017546">
      <w:pPr>
        <w:numPr>
          <w:ilvl w:val="0"/>
          <w:numId w:val="34"/>
        </w:numPr>
        <w:tabs>
          <w:tab w:val="left" w:pos="630"/>
        </w:tabs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 Inlay Designs in the Mughal Monuments, Pooja Sharma and Ila Gupta, Lap Lambert Academic Publishing, USA, 2012</w:t>
      </w:r>
    </w:p>
    <w:p w:rsidR="00017546" w:rsidRPr="00017546" w:rsidRDefault="00017546" w:rsidP="00017546">
      <w:pPr>
        <w:numPr>
          <w:ilvl w:val="0"/>
          <w:numId w:val="34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Festivals around the World, Barbara Ryder and Ila Gupta, University of Bristol, U.K. (1990)</w:t>
      </w:r>
    </w:p>
    <w:p w:rsidR="00017546" w:rsidRPr="00017546" w:rsidRDefault="00017546" w:rsidP="00017546">
      <w:pPr>
        <w:numPr>
          <w:ilvl w:val="0"/>
          <w:numId w:val="34"/>
        </w:num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Earthquake Problems: Do’s and Don'ts for Protection,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Brijesh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Chandra,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AmitaSinvhal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and Ila Gupta, Department of Earthquake Engineering, University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India (1994)</w:t>
      </w:r>
    </w:p>
    <w:p w:rsidR="00017546" w:rsidRPr="00017546" w:rsidRDefault="00017546" w:rsidP="00017546">
      <w:pPr>
        <w:numPr>
          <w:ilvl w:val="0"/>
          <w:numId w:val="34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54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Fundamentals,</w:t>
      </w:r>
      <w:r w:rsidR="00A81637">
        <w:rPr>
          <w:rFonts w:ascii="Times New Roman" w:hAnsi="Times New Roman" w:cs="Times New Roman"/>
          <w:sz w:val="24"/>
          <w:szCs w:val="24"/>
        </w:rPr>
        <w:t xml:space="preserve"> ‘Monograph’</w:t>
      </w:r>
      <w:r w:rsidRPr="00017546">
        <w:rPr>
          <w:rFonts w:ascii="Times New Roman" w:hAnsi="Times New Roman" w:cs="Times New Roman"/>
          <w:sz w:val="24"/>
          <w:szCs w:val="24"/>
        </w:rPr>
        <w:t xml:space="preserve"> under Quality Improvement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IITRoorkee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 2004</w:t>
      </w:r>
    </w:p>
    <w:p w:rsidR="00017546" w:rsidRPr="00017546" w:rsidRDefault="00017546" w:rsidP="00017546">
      <w:pPr>
        <w:spacing w:after="0" w:line="27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 w:color="BFBFBF"/>
        </w:rPr>
      </w:pPr>
      <w:r w:rsidRPr="00017546">
        <w:rPr>
          <w:rFonts w:ascii="Times New Roman" w:hAnsi="Times New Roman" w:cs="Times New Roman"/>
          <w:sz w:val="24"/>
          <w:szCs w:val="24"/>
        </w:rPr>
        <w:t>   </w:t>
      </w:r>
    </w:p>
    <w:p w:rsidR="00017546" w:rsidRPr="00017546" w:rsidRDefault="00017546" w:rsidP="00017546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546">
        <w:rPr>
          <w:rFonts w:ascii="Times New Roman" w:hAnsi="Times New Roman" w:cs="Times New Roman"/>
          <w:b/>
          <w:color w:val="000000"/>
          <w:sz w:val="24"/>
          <w:szCs w:val="24"/>
        </w:rPr>
        <w:t>Refereed Journal Research Papers</w:t>
      </w:r>
    </w:p>
    <w:p w:rsidR="00017546" w:rsidRPr="00017546" w:rsidRDefault="00017546" w:rsidP="00017546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546" w:rsidRPr="00017546" w:rsidRDefault="00017546" w:rsidP="00017546">
      <w:pPr>
        <w:pStyle w:val="ListParagraph"/>
        <w:suppressLineNumbers/>
        <w:tabs>
          <w:tab w:val="left" w:pos="36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546">
        <w:rPr>
          <w:rFonts w:ascii="Times New Roman" w:hAnsi="Times New Roman" w:cs="Times New Roman"/>
          <w:b/>
          <w:color w:val="000000"/>
          <w:sz w:val="24"/>
          <w:szCs w:val="24"/>
        </w:rPr>
        <w:t>National Publications</w:t>
      </w:r>
      <w:r w:rsidRPr="000175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17546" w:rsidRPr="00017546" w:rsidRDefault="00017546" w:rsidP="00017546">
      <w:pPr>
        <w:pStyle w:val="ListParagraph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17546" w:rsidRPr="00017546" w:rsidRDefault="00017546" w:rsidP="00017546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Goswami</w:t>
      </w:r>
      <w:proofErr w:type="spellEnd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Gupta, I. and </w:t>
      </w:r>
      <w:proofErr w:type="spellStart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Jha</w:t>
      </w:r>
      <w:proofErr w:type="spellEnd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Kalighat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Paintings: Impact of the Socio-Religious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Mileu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on the Bengali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Culture.</w:t>
      </w:r>
      <w:r w:rsidRPr="008A4460">
        <w:rPr>
          <w:rFonts w:ascii="Times New Roman" w:hAnsi="Times New Roman" w:cs="Times New Roman"/>
          <w:b/>
          <w:i/>
          <w:iCs/>
          <w:sz w:val="24"/>
          <w:szCs w:val="24"/>
        </w:rPr>
        <w:t>Shodhak</w:t>
      </w:r>
      <w:proofErr w:type="spellEnd"/>
      <w:r w:rsidRPr="008A4460">
        <w:rPr>
          <w:rFonts w:ascii="Times New Roman" w:hAnsi="Times New Roman" w:cs="Times New Roman"/>
          <w:b/>
          <w:i/>
          <w:iCs/>
          <w:sz w:val="24"/>
          <w:szCs w:val="24"/>
        </w:rPr>
        <w:t>- a Journal of Historical Research</w:t>
      </w:r>
      <w:r w:rsidRPr="00017546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8A44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Vol-34</w:t>
      </w:r>
      <w:r w:rsidRPr="00017546">
        <w:rPr>
          <w:rFonts w:ascii="Times New Roman" w:hAnsi="Times New Roman" w:cs="Times New Roman"/>
          <w:sz w:val="24"/>
          <w:szCs w:val="24"/>
        </w:rPr>
        <w:t>, (2005), pp. 54-71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Goswami</w:t>
      </w:r>
      <w:proofErr w:type="spellEnd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Gupta, I. and </w:t>
      </w:r>
      <w:proofErr w:type="spellStart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Jha</w:t>
      </w:r>
      <w:proofErr w:type="spellEnd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  </w:t>
      </w:r>
      <w:r w:rsidRPr="00017546">
        <w:rPr>
          <w:rFonts w:ascii="Times New Roman" w:hAnsi="Times New Roman" w:cs="Times New Roman"/>
          <w:sz w:val="24"/>
          <w:szCs w:val="24"/>
        </w:rPr>
        <w:t>Application of Swastika in Mughal Architecture.</w:t>
      </w:r>
      <w:r w:rsidR="008A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46">
        <w:rPr>
          <w:rFonts w:ascii="Times New Roman" w:hAnsi="Times New Roman" w:cs="Times New Roman"/>
          <w:b/>
          <w:i/>
          <w:iCs/>
          <w:sz w:val="24"/>
          <w:szCs w:val="24"/>
        </w:rPr>
        <w:t>Shodhak</w:t>
      </w:r>
      <w:proofErr w:type="spellEnd"/>
      <w:r w:rsidRPr="00017546">
        <w:rPr>
          <w:rFonts w:ascii="Times New Roman" w:hAnsi="Times New Roman" w:cs="Times New Roman"/>
          <w:b/>
          <w:i/>
          <w:iCs/>
          <w:sz w:val="24"/>
          <w:szCs w:val="24"/>
        </w:rPr>
        <w:t>- a Journal of Historical Research,</w:t>
      </w:r>
      <w:r w:rsidR="008A44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Vol-34</w:t>
      </w:r>
      <w:r w:rsidRPr="00017546">
        <w:rPr>
          <w:rFonts w:ascii="Times New Roman" w:hAnsi="Times New Roman" w:cs="Times New Roman"/>
          <w:sz w:val="24"/>
          <w:szCs w:val="24"/>
        </w:rPr>
        <w:t>, (2005), pp. 197-202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Goswami</w:t>
      </w:r>
      <w:proofErr w:type="spellEnd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Gupta, I. and </w:t>
      </w:r>
      <w:proofErr w:type="spellStart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Jha</w:t>
      </w:r>
      <w:proofErr w:type="spellEnd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  </w:t>
      </w:r>
      <w:r w:rsidRPr="00017546">
        <w:rPr>
          <w:rFonts w:ascii="Times New Roman" w:hAnsi="Times New Roman" w:cs="Times New Roman"/>
          <w:sz w:val="24"/>
          <w:szCs w:val="24"/>
        </w:rPr>
        <w:t>Painted Manuscripts of Assam,</w:t>
      </w:r>
      <w:r w:rsidR="008A4460">
        <w:rPr>
          <w:rFonts w:ascii="Times New Roman" w:hAnsi="Times New Roman" w:cs="Times New Roman"/>
          <w:sz w:val="24"/>
          <w:szCs w:val="24"/>
        </w:rPr>
        <w:t xml:space="preserve"> </w:t>
      </w:r>
      <w:r w:rsidRPr="00017546">
        <w:rPr>
          <w:rFonts w:ascii="Times New Roman" w:hAnsi="Times New Roman" w:cs="Times New Roman"/>
          <w:sz w:val="24"/>
          <w:szCs w:val="24"/>
        </w:rPr>
        <w:t xml:space="preserve">A critical Analysis of the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Hsatividyarnava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Manuscript.</w:t>
      </w:r>
      <w:r w:rsidR="008A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460">
        <w:rPr>
          <w:rFonts w:ascii="Times New Roman" w:hAnsi="Times New Roman" w:cs="Times New Roman"/>
          <w:b/>
          <w:i/>
          <w:iCs/>
          <w:sz w:val="24"/>
          <w:szCs w:val="24"/>
        </w:rPr>
        <w:t>Shodhak</w:t>
      </w:r>
      <w:proofErr w:type="spellEnd"/>
      <w:r w:rsidRPr="008A4460">
        <w:rPr>
          <w:rFonts w:ascii="Times New Roman" w:hAnsi="Times New Roman" w:cs="Times New Roman"/>
          <w:b/>
          <w:i/>
          <w:iCs/>
          <w:sz w:val="24"/>
          <w:szCs w:val="24"/>
        </w:rPr>
        <w:t>- a Journal of Historical Research</w:t>
      </w:r>
      <w:r w:rsidRPr="00017546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8A44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Vol-35</w:t>
      </w:r>
      <w:r w:rsidRPr="00017546">
        <w:rPr>
          <w:rFonts w:ascii="Times New Roman" w:hAnsi="Times New Roman" w:cs="Times New Roman"/>
          <w:sz w:val="24"/>
          <w:szCs w:val="24"/>
        </w:rPr>
        <w:t>, (2005), pp. 91-99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Goswami</w:t>
      </w:r>
      <w:proofErr w:type="spellEnd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M., Gupta, I. and </w:t>
      </w:r>
      <w:proofErr w:type="spellStart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Jha</w:t>
      </w:r>
      <w:proofErr w:type="spellEnd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  </w:t>
      </w:r>
      <w:r w:rsidR="008A4460">
        <w:rPr>
          <w:rFonts w:ascii="Times New Roman" w:hAnsi="Times New Roman" w:cs="Times New Roman"/>
          <w:sz w:val="24"/>
          <w:szCs w:val="24"/>
        </w:rPr>
        <w:t>Depic</w:t>
      </w:r>
      <w:r w:rsidRPr="00017546">
        <w:rPr>
          <w:rFonts w:ascii="Times New Roman" w:hAnsi="Times New Roman" w:cs="Times New Roman"/>
          <w:sz w:val="24"/>
          <w:szCs w:val="24"/>
        </w:rPr>
        <w:t xml:space="preserve">tion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Flora&amp;Fauna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in the Mughal Monuments at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FatehpurSikri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7546">
        <w:rPr>
          <w:rFonts w:ascii="Times New Roman" w:hAnsi="Times New Roman" w:cs="Times New Roman"/>
          <w:b/>
          <w:i/>
          <w:iCs/>
          <w:sz w:val="24"/>
          <w:szCs w:val="24"/>
        </w:rPr>
        <w:t>Shodhak</w:t>
      </w:r>
      <w:proofErr w:type="spellEnd"/>
      <w:r w:rsidRPr="00017546">
        <w:rPr>
          <w:rFonts w:ascii="Times New Roman" w:hAnsi="Times New Roman" w:cs="Times New Roman"/>
          <w:b/>
          <w:i/>
          <w:iCs/>
          <w:sz w:val="24"/>
          <w:szCs w:val="24"/>
        </w:rPr>
        <w:t>- a Journal of Historical Research,</w:t>
      </w:r>
      <w:r w:rsidR="008A44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Vol-35</w:t>
      </w:r>
      <w:r w:rsidRPr="00017546">
        <w:rPr>
          <w:rFonts w:ascii="Times New Roman" w:hAnsi="Times New Roman" w:cs="Times New Roman"/>
          <w:sz w:val="24"/>
          <w:szCs w:val="24"/>
        </w:rPr>
        <w:t>, (2006), pp. 137-143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Sharma, p., Gupta, I. and </w:t>
      </w:r>
      <w:proofErr w:type="spellStart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Jha</w:t>
      </w:r>
      <w:proofErr w:type="spellEnd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  </w:t>
      </w:r>
      <w:r w:rsidRPr="00017546">
        <w:rPr>
          <w:rFonts w:ascii="Times New Roman" w:hAnsi="Times New Roman" w:cs="Times New Roman"/>
          <w:sz w:val="24"/>
          <w:szCs w:val="24"/>
        </w:rPr>
        <w:t>Possible Sources-Inspiration &amp; Influence for Design Elements used in Inlay Work in Mughal Monuments of Agra.</w:t>
      </w:r>
      <w:r w:rsidR="008A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546">
        <w:rPr>
          <w:rFonts w:ascii="Times New Roman" w:hAnsi="Times New Roman" w:cs="Times New Roman"/>
          <w:b/>
          <w:i/>
          <w:iCs/>
          <w:sz w:val="24"/>
          <w:szCs w:val="24"/>
        </w:rPr>
        <w:t>Shodhak</w:t>
      </w:r>
      <w:proofErr w:type="spellEnd"/>
      <w:r w:rsidRPr="00017546">
        <w:rPr>
          <w:rFonts w:ascii="Times New Roman" w:hAnsi="Times New Roman" w:cs="Times New Roman"/>
          <w:b/>
          <w:i/>
          <w:iCs/>
          <w:sz w:val="24"/>
          <w:szCs w:val="24"/>
        </w:rPr>
        <w:t>- a Journal of Historical Research,</w:t>
      </w:r>
      <w:r w:rsidR="008A44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Vol-34</w:t>
      </w:r>
      <w:r w:rsidRPr="00017546">
        <w:rPr>
          <w:rFonts w:ascii="Times New Roman" w:hAnsi="Times New Roman" w:cs="Times New Roman"/>
          <w:sz w:val="24"/>
          <w:szCs w:val="24"/>
        </w:rPr>
        <w:t>, (2007), pp. 12-21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Sharma, p., Gupta, I. and </w:t>
      </w:r>
      <w:proofErr w:type="spellStart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Jha</w:t>
      </w:r>
      <w:proofErr w:type="spellEnd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  </w:t>
      </w:r>
      <w:r w:rsidRPr="00017546">
        <w:rPr>
          <w:rFonts w:ascii="Times New Roman" w:hAnsi="Times New Roman" w:cs="Times New Roman"/>
          <w:sz w:val="24"/>
          <w:szCs w:val="24"/>
        </w:rPr>
        <w:t xml:space="preserve">Wine Vessels in the Mughal Monuments of Agra during Jahangir Period Symbolic and Emotional Perspective. </w:t>
      </w:r>
      <w:r w:rsidRPr="00017546">
        <w:rPr>
          <w:rFonts w:ascii="Times New Roman" w:hAnsi="Times New Roman" w:cs="Times New Roman"/>
          <w:b/>
          <w:i/>
          <w:sz w:val="24"/>
          <w:szCs w:val="24"/>
        </w:rPr>
        <w:t xml:space="preserve">Kala </w:t>
      </w:r>
      <w:proofErr w:type="spellStart"/>
      <w:r w:rsidRPr="00017546">
        <w:rPr>
          <w:rFonts w:ascii="Times New Roman" w:hAnsi="Times New Roman" w:cs="Times New Roman"/>
          <w:b/>
          <w:i/>
          <w:sz w:val="24"/>
          <w:szCs w:val="24"/>
        </w:rPr>
        <w:t>Dirgha</w:t>
      </w:r>
      <w:proofErr w:type="spellEnd"/>
      <w:r w:rsidRPr="00017546">
        <w:rPr>
          <w:rFonts w:ascii="Times New Roman" w:hAnsi="Times New Roman" w:cs="Times New Roman"/>
          <w:b/>
          <w:i/>
          <w:sz w:val="24"/>
          <w:szCs w:val="24"/>
        </w:rPr>
        <w:t xml:space="preserve"> (International),</w:t>
      </w:r>
      <w:r w:rsidR="008A4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 xml:space="preserve">Vol-16, </w:t>
      </w:r>
      <w:r w:rsidRPr="00017546">
        <w:rPr>
          <w:rFonts w:ascii="Times New Roman" w:hAnsi="Times New Roman" w:cs="Times New Roman"/>
          <w:sz w:val="24"/>
          <w:szCs w:val="24"/>
        </w:rPr>
        <w:t>(2008), pp.86-88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Kasture</w:t>
      </w:r>
      <w:proofErr w:type="spellEnd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S., Qureshi, M.N., Kumar, P. and Gupta, I. FAHP sensitivity analysis for selection of third party logistics (3PL) service providers. </w:t>
      </w:r>
      <w:r w:rsidRPr="0001754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The IUP </w:t>
      </w:r>
      <w:r w:rsidRPr="00017546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Journal of Supply Chain Management</w:t>
      </w:r>
      <w:r w:rsidRPr="0001754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,</w:t>
      </w:r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1754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(2008), pp.41-60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Sharma, p., Gupta, I. and </w:t>
      </w:r>
      <w:proofErr w:type="spellStart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Jha</w:t>
      </w:r>
      <w:proofErr w:type="spellEnd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  </w:t>
      </w:r>
      <w:r w:rsidRPr="00017546">
        <w:rPr>
          <w:rFonts w:ascii="Times New Roman" w:hAnsi="Times New Roman" w:cs="Times New Roman"/>
          <w:sz w:val="24"/>
          <w:szCs w:val="24"/>
        </w:rPr>
        <w:t>Aesthetic Pleasure of Indian </w:t>
      </w:r>
      <w:proofErr w:type="spellStart"/>
      <w:r w:rsidRPr="00017546">
        <w:rPr>
          <w:rFonts w:ascii="Times New Roman" w:hAnsi="Times New Roman" w:cs="Times New Roman"/>
          <w:i/>
          <w:iCs/>
          <w:sz w:val="24"/>
          <w:szCs w:val="24"/>
        </w:rPr>
        <w:t>Rasas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 in Inlay Designs of Mughal    Architecture of Agra. </w:t>
      </w:r>
      <w:r w:rsidRPr="00017546">
        <w:rPr>
          <w:rFonts w:ascii="Times New Roman" w:hAnsi="Times New Roman" w:cs="Times New Roman"/>
          <w:b/>
          <w:i/>
          <w:sz w:val="24"/>
          <w:szCs w:val="24"/>
        </w:rPr>
        <w:t>The IUP Journal of Architecture,</w:t>
      </w:r>
      <w:r w:rsidRPr="00017546">
        <w:rPr>
          <w:rFonts w:ascii="Times New Roman" w:hAnsi="Times New Roman" w:cs="Times New Roman"/>
          <w:sz w:val="24"/>
          <w:szCs w:val="24"/>
        </w:rPr>
        <w:t xml:space="preserve"> 1(1),</w:t>
      </w:r>
      <w:r w:rsidR="008A4460">
        <w:rPr>
          <w:rFonts w:ascii="Times New Roman" w:hAnsi="Times New Roman" w:cs="Times New Roman"/>
          <w:sz w:val="24"/>
          <w:szCs w:val="24"/>
        </w:rPr>
        <w:t xml:space="preserve"> </w:t>
      </w:r>
      <w:r w:rsidRPr="00017546">
        <w:rPr>
          <w:rFonts w:ascii="Times New Roman" w:hAnsi="Times New Roman" w:cs="Times New Roman"/>
          <w:sz w:val="24"/>
          <w:szCs w:val="24"/>
        </w:rPr>
        <w:t>(2009), pp.36-47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Sharma R, Gupta I. A Study of Painted Mural Decoration in the Tomb of Sheikh Salim </w:t>
      </w:r>
      <w:proofErr w:type="spellStart"/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Chisti</w:t>
      </w:r>
      <w:proofErr w:type="spellEnd"/>
      <w:r w:rsidRPr="00017546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. The IUP journal of Architecture</w:t>
      </w:r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4(1),(2012).pp.33-43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Sharma R, Gupta I. </w:t>
      </w:r>
      <w:r w:rsidR="008A4460">
        <w:rPr>
          <w:rFonts w:ascii="Times New Roman" w:hAnsi="Times New Roman" w:cs="Times New Roman"/>
          <w:sz w:val="24"/>
          <w:szCs w:val="24"/>
        </w:rPr>
        <w:t xml:space="preserve">Triumph over Nature: The </w:t>
      </w:r>
      <w:proofErr w:type="spellStart"/>
      <w:r w:rsidR="008A4460">
        <w:rPr>
          <w:rFonts w:ascii="Times New Roman" w:hAnsi="Times New Roman" w:cs="Times New Roman"/>
          <w:sz w:val="24"/>
          <w:szCs w:val="24"/>
        </w:rPr>
        <w:t>Dayal</w:t>
      </w:r>
      <w:proofErr w:type="spellEnd"/>
      <w:r w:rsidR="008A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460">
        <w:rPr>
          <w:rFonts w:ascii="Times New Roman" w:hAnsi="Times New Roman" w:cs="Times New Roman"/>
          <w:sz w:val="24"/>
          <w:szCs w:val="24"/>
        </w:rPr>
        <w:t>Bagh</w:t>
      </w:r>
      <w:proofErr w:type="spellEnd"/>
      <w:r w:rsidR="008A4460">
        <w:rPr>
          <w:rFonts w:ascii="Times New Roman" w:hAnsi="Times New Roman" w:cs="Times New Roman"/>
          <w:sz w:val="24"/>
          <w:szCs w:val="24"/>
        </w:rPr>
        <w:t xml:space="preserve"> Temple a</w:t>
      </w:r>
      <w:r w:rsidRPr="00017546">
        <w:rPr>
          <w:rFonts w:ascii="Times New Roman" w:hAnsi="Times New Roman" w:cs="Times New Roman"/>
          <w:sz w:val="24"/>
          <w:szCs w:val="24"/>
        </w:rPr>
        <w:t>t Agra</w:t>
      </w:r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017546">
        <w:rPr>
          <w:rFonts w:ascii="Times New Roman" w:hAnsi="Times New Roman" w:cs="Times New Roman"/>
          <w:sz w:val="24"/>
          <w:szCs w:val="24"/>
        </w:rPr>
        <w:t>Discovery: Indian journal of Art</w:t>
      </w:r>
      <w:r w:rsidRPr="000175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2,(2013)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Sharma, M. and Gupta, I</w:t>
      </w:r>
      <w:r w:rsidRPr="00017546">
        <w:rPr>
          <w:rFonts w:ascii="Times New Roman" w:hAnsi="Times New Roman" w:cs="Times New Roman"/>
          <w:sz w:val="24"/>
          <w:szCs w:val="24"/>
        </w:rPr>
        <w:t>. </w:t>
      </w:r>
      <w:r w:rsidRPr="00017546">
        <w:rPr>
          <w:rFonts w:ascii="Times New Roman" w:hAnsi="Times New Roman" w:cs="Times New Roman"/>
          <w:bCs/>
          <w:sz w:val="24"/>
          <w:szCs w:val="24"/>
        </w:rPr>
        <w:t>Implication of the Elephant in Indian Art to Mughal Art and Architecture.</w:t>
      </w:r>
      <w:r w:rsidRPr="00017546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proofErr w:type="spellStart"/>
      <w:r w:rsidRPr="00017546">
        <w:rPr>
          <w:rFonts w:ascii="Times New Roman" w:hAnsi="Times New Roman" w:cs="Times New Roman"/>
          <w:b/>
          <w:i/>
          <w:iCs/>
          <w:sz w:val="24"/>
          <w:szCs w:val="24"/>
        </w:rPr>
        <w:t>Shodhak</w:t>
      </w:r>
      <w:proofErr w:type="spellEnd"/>
      <w:r w:rsidRPr="00017546">
        <w:rPr>
          <w:rFonts w:ascii="Times New Roman" w:hAnsi="Times New Roman" w:cs="Times New Roman"/>
          <w:b/>
          <w:i/>
          <w:iCs/>
          <w:sz w:val="24"/>
          <w:szCs w:val="24"/>
        </w:rPr>
        <w:t>- a Journal of Historical Research,</w:t>
      </w:r>
      <w:r w:rsidR="008A44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Vol-43</w:t>
      </w:r>
      <w:r w:rsidRPr="00017546">
        <w:rPr>
          <w:rFonts w:ascii="Times New Roman" w:hAnsi="Times New Roman" w:cs="Times New Roman"/>
          <w:sz w:val="24"/>
          <w:szCs w:val="24"/>
        </w:rPr>
        <w:t>, (2013), pp. 226-41</w:t>
      </w:r>
    </w:p>
    <w:p w:rsidR="00017546" w:rsidRPr="00017546" w:rsidRDefault="00017546" w:rsidP="00017546">
      <w:pPr>
        <w:pStyle w:val="Bibliography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17546">
        <w:rPr>
          <w:rFonts w:ascii="Times New Roman" w:hAnsi="Times New Roman"/>
          <w:sz w:val="24"/>
          <w:szCs w:val="24"/>
          <w:shd w:val="clear" w:color="auto" w:fill="FFFFFF"/>
        </w:rPr>
        <w:t xml:space="preserve">Sharma, M. and Gupta, I. </w:t>
      </w:r>
      <w:r w:rsidRPr="00017546">
        <w:rPr>
          <w:rFonts w:ascii="Times New Roman" w:eastAsia="Times New Roman" w:hAnsi="Times New Roman"/>
          <w:bCs/>
          <w:sz w:val="24"/>
          <w:szCs w:val="24"/>
        </w:rPr>
        <w:t xml:space="preserve">Women Empowerment through </w:t>
      </w:r>
      <w:proofErr w:type="spellStart"/>
      <w:r w:rsidRPr="00017546">
        <w:rPr>
          <w:rFonts w:ascii="Times New Roman" w:eastAsia="Times New Roman" w:hAnsi="Times New Roman"/>
          <w:bCs/>
          <w:sz w:val="24"/>
          <w:szCs w:val="24"/>
        </w:rPr>
        <w:t>Aipan</w:t>
      </w:r>
      <w:proofErr w:type="spellEnd"/>
      <w:r w:rsidRPr="00017546">
        <w:rPr>
          <w:rFonts w:ascii="Times New Roman" w:eastAsia="Times New Roman" w:hAnsi="Times New Roman"/>
          <w:bCs/>
          <w:sz w:val="24"/>
          <w:szCs w:val="24"/>
        </w:rPr>
        <w:t xml:space="preserve"> Paintings in </w:t>
      </w:r>
      <w:proofErr w:type="spellStart"/>
      <w:r w:rsidRPr="00017546">
        <w:rPr>
          <w:rFonts w:ascii="Times New Roman" w:eastAsia="Times New Roman" w:hAnsi="Times New Roman"/>
          <w:bCs/>
          <w:sz w:val="24"/>
          <w:szCs w:val="24"/>
        </w:rPr>
        <w:t>Uttrakhand</w:t>
      </w:r>
      <w:proofErr w:type="spellEnd"/>
      <w:r w:rsidRPr="00017546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017546">
        <w:rPr>
          <w:rFonts w:ascii="Times New Roman" w:eastAsia="Times New Roman" w:hAnsi="Times New Roman"/>
          <w:bCs/>
          <w:i/>
          <w:iCs/>
          <w:sz w:val="24"/>
          <w:szCs w:val="24"/>
        </w:rPr>
        <w:t> </w:t>
      </w:r>
      <w:proofErr w:type="spellStart"/>
      <w:r w:rsidRPr="00017546">
        <w:rPr>
          <w:rFonts w:ascii="Times New Roman" w:eastAsia="Times New Roman" w:hAnsi="Times New Roman"/>
          <w:b/>
          <w:i/>
          <w:iCs/>
          <w:sz w:val="24"/>
          <w:szCs w:val="24"/>
        </w:rPr>
        <w:t>Shodhak</w:t>
      </w:r>
      <w:proofErr w:type="spellEnd"/>
      <w:r w:rsidRPr="00017546">
        <w:rPr>
          <w:rFonts w:ascii="Times New Roman" w:eastAsia="Times New Roman" w:hAnsi="Times New Roman"/>
          <w:b/>
          <w:i/>
          <w:iCs/>
          <w:sz w:val="24"/>
          <w:szCs w:val="24"/>
        </w:rPr>
        <w:t>- a Journal of Historical Research</w:t>
      </w:r>
      <w:r w:rsidRPr="00017546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r w:rsidRPr="00017546">
        <w:rPr>
          <w:rFonts w:ascii="Times New Roman" w:eastAsia="Times New Roman" w:hAnsi="Times New Roman"/>
          <w:iCs/>
          <w:sz w:val="24"/>
          <w:szCs w:val="24"/>
          <w:u w:val="single"/>
        </w:rPr>
        <w:t>Vol-44</w:t>
      </w:r>
      <w:r w:rsidRPr="00017546">
        <w:rPr>
          <w:rFonts w:ascii="Times New Roman" w:eastAsia="Times New Roman" w:hAnsi="Times New Roman"/>
          <w:sz w:val="24"/>
          <w:szCs w:val="24"/>
        </w:rPr>
        <w:t>, (</w:t>
      </w:r>
      <w:r w:rsidRPr="00017546">
        <w:rPr>
          <w:rFonts w:ascii="Times New Roman" w:hAnsi="Times New Roman"/>
          <w:sz w:val="24"/>
          <w:szCs w:val="24"/>
          <w:shd w:val="clear" w:color="auto" w:fill="FFFFFF"/>
        </w:rPr>
        <w:t>2014),</w:t>
      </w:r>
      <w:r w:rsidR="008A44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17546">
        <w:rPr>
          <w:rFonts w:ascii="Times New Roman" w:eastAsia="Times New Roman" w:hAnsi="Times New Roman"/>
          <w:sz w:val="24"/>
          <w:szCs w:val="24"/>
        </w:rPr>
        <w:t>pp 134-146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lastRenderedPageBreak/>
        <w:t xml:space="preserve">Sharma, M. Gupta, I. and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P.N. </w:t>
      </w:r>
      <w:r w:rsidRPr="00017546">
        <w:rPr>
          <w:rFonts w:ascii="Times New Roman" w:hAnsi="Times New Roman" w:cs="Times New Roman"/>
          <w:bCs/>
          <w:sz w:val="24"/>
          <w:szCs w:val="24"/>
        </w:rPr>
        <w:t xml:space="preserve">An Encounter with </w:t>
      </w:r>
      <w:proofErr w:type="spellStart"/>
      <w:r w:rsidRPr="00017546">
        <w:rPr>
          <w:rFonts w:ascii="Times New Roman" w:hAnsi="Times New Roman" w:cs="Times New Roman"/>
          <w:bCs/>
          <w:sz w:val="24"/>
          <w:szCs w:val="24"/>
        </w:rPr>
        <w:t>GogiSaroj</w:t>
      </w:r>
      <w:proofErr w:type="spellEnd"/>
      <w:r w:rsidRPr="00017546">
        <w:rPr>
          <w:rFonts w:ascii="Times New Roman" w:hAnsi="Times New Roman" w:cs="Times New Roman"/>
          <w:bCs/>
          <w:sz w:val="24"/>
          <w:szCs w:val="24"/>
        </w:rPr>
        <w:t xml:space="preserve"> Pal: A Feministic Quest.  </w:t>
      </w:r>
      <w:r w:rsidRPr="00017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 &amp; Deal</w:t>
      </w:r>
      <w:r w:rsidRPr="00017546">
        <w:rPr>
          <w:rFonts w:ascii="Times New Roman" w:hAnsi="Times New Roman" w:cs="Times New Roman"/>
          <w:bCs/>
          <w:sz w:val="24"/>
          <w:szCs w:val="24"/>
        </w:rPr>
        <w:t>,</w:t>
      </w:r>
      <w:r w:rsidRPr="00017546">
        <w:rPr>
          <w:rFonts w:ascii="Times New Roman" w:hAnsi="Times New Roman" w:cs="Times New Roman"/>
          <w:sz w:val="24"/>
          <w:szCs w:val="24"/>
        </w:rPr>
        <w:t> 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Vol-11, No-52</w:t>
      </w:r>
      <w:r w:rsidRPr="00017546">
        <w:rPr>
          <w:rFonts w:ascii="Times New Roman" w:hAnsi="Times New Roman" w:cs="Times New Roman"/>
          <w:sz w:val="24"/>
          <w:szCs w:val="24"/>
        </w:rPr>
        <w:t>, Issue-85,</w:t>
      </w:r>
      <w:r w:rsidR="008A4460">
        <w:rPr>
          <w:rFonts w:ascii="Times New Roman" w:hAnsi="Times New Roman" w:cs="Times New Roman"/>
          <w:sz w:val="24"/>
          <w:szCs w:val="24"/>
        </w:rPr>
        <w:t xml:space="preserve"> </w:t>
      </w:r>
      <w:r w:rsidRPr="00017546">
        <w:rPr>
          <w:rFonts w:ascii="Times New Roman" w:hAnsi="Times New Roman" w:cs="Times New Roman"/>
          <w:sz w:val="24"/>
          <w:szCs w:val="24"/>
        </w:rPr>
        <w:t>(2015</w:t>
      </w:r>
      <w:r w:rsidRPr="00017546">
        <w:rPr>
          <w:rFonts w:ascii="Times New Roman" w:hAnsi="Times New Roman" w:cs="Times New Roman"/>
          <w:bCs/>
          <w:sz w:val="24"/>
          <w:szCs w:val="24"/>
        </w:rPr>
        <w:t>)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 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Sharma, M., Gupta, I. and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Jha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P.N. </w:t>
      </w:r>
      <w:r w:rsidRPr="00017546">
        <w:rPr>
          <w:rFonts w:ascii="Times New Roman" w:hAnsi="Times New Roman" w:cs="Times New Roman"/>
          <w:bCs/>
          <w:sz w:val="24"/>
          <w:szCs w:val="24"/>
        </w:rPr>
        <w:t>Revisiting the art of F. N. Souza through some Dadaistic perspectives in the Portrayal of Woman.</w:t>
      </w:r>
      <w:r w:rsidRPr="00017546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017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 &amp; Deal</w:t>
      </w:r>
      <w:r w:rsidRPr="00017546">
        <w:rPr>
          <w:rFonts w:ascii="Times New Roman" w:hAnsi="Times New Roman" w:cs="Times New Roman"/>
          <w:bCs/>
          <w:sz w:val="24"/>
          <w:szCs w:val="24"/>
        </w:rPr>
        <w:t>,</w:t>
      </w:r>
      <w:r w:rsidRPr="00017546">
        <w:rPr>
          <w:rFonts w:ascii="Times New Roman" w:hAnsi="Times New Roman" w:cs="Times New Roman"/>
          <w:sz w:val="24"/>
          <w:szCs w:val="24"/>
        </w:rPr>
        <w:t> 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Vol-12, No-57</w:t>
      </w:r>
      <w:r w:rsidRPr="00017546">
        <w:rPr>
          <w:rFonts w:ascii="Times New Roman" w:hAnsi="Times New Roman" w:cs="Times New Roman"/>
          <w:sz w:val="24"/>
          <w:szCs w:val="24"/>
        </w:rPr>
        <w:t>, Issue-90, (2016)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Sharma, M., Gupta, I. and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Jha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P.N. Significance of Female Encounters in the Paintings of FN Souza. </w:t>
      </w:r>
      <w:proofErr w:type="spellStart"/>
      <w:r w:rsidRPr="00017546">
        <w:rPr>
          <w:rFonts w:ascii="Times New Roman" w:hAnsi="Times New Roman" w:cs="Times New Roman"/>
          <w:b/>
          <w:i/>
          <w:sz w:val="24"/>
          <w:szCs w:val="24"/>
        </w:rPr>
        <w:t>Bharatiya</w:t>
      </w:r>
      <w:proofErr w:type="spellEnd"/>
      <w:r w:rsidR="00705D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7546">
        <w:rPr>
          <w:rFonts w:ascii="Times New Roman" w:hAnsi="Times New Roman" w:cs="Times New Roman"/>
          <w:b/>
          <w:i/>
          <w:sz w:val="24"/>
          <w:szCs w:val="24"/>
        </w:rPr>
        <w:t>Prajna</w:t>
      </w:r>
      <w:proofErr w:type="spellEnd"/>
      <w:r w:rsidRPr="00017546">
        <w:rPr>
          <w:rFonts w:ascii="Times New Roman" w:hAnsi="Times New Roman" w:cs="Times New Roman"/>
          <w:b/>
          <w:i/>
          <w:sz w:val="24"/>
          <w:szCs w:val="24"/>
        </w:rPr>
        <w:t>: An Interdisciplinary Journal of Indian Studies</w:t>
      </w:r>
      <w:r w:rsidRPr="000175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1,</w:t>
      </w:r>
      <w:r w:rsidRPr="00017546">
        <w:rPr>
          <w:rFonts w:ascii="Times New Roman" w:hAnsi="Times New Roman" w:cs="Times New Roman"/>
          <w:sz w:val="24"/>
          <w:szCs w:val="24"/>
        </w:rPr>
        <w:t>(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2016), </w:t>
      </w:r>
      <w:r w:rsidRPr="00017546">
        <w:rPr>
          <w:rFonts w:ascii="Times New Roman" w:hAnsi="Times New Roman" w:cs="Times New Roman"/>
          <w:sz w:val="24"/>
          <w:szCs w:val="24"/>
        </w:rPr>
        <w:t>pp. 63-74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tabs>
          <w:tab w:val="left" w:pos="63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Saini, J. and Gupta, I. Art and Architecture of Alfred J. Valerio: A Foreign Artist Residing in India, in </w:t>
      </w:r>
      <w:proofErr w:type="spellStart"/>
      <w:r w:rsidRPr="00017546">
        <w:rPr>
          <w:rFonts w:ascii="Times New Roman" w:hAnsi="Times New Roman" w:cs="Times New Roman"/>
          <w:b/>
          <w:i/>
          <w:sz w:val="24"/>
          <w:szCs w:val="24"/>
        </w:rPr>
        <w:t>Sthapatyam</w:t>
      </w:r>
      <w:proofErr w:type="spellEnd"/>
      <w:r w:rsidRPr="00017546">
        <w:rPr>
          <w:rFonts w:ascii="Times New Roman" w:hAnsi="Times New Roman" w:cs="Times New Roman"/>
          <w:b/>
          <w:i/>
          <w:sz w:val="24"/>
          <w:szCs w:val="24"/>
        </w:rPr>
        <w:t xml:space="preserve"> Journal</w:t>
      </w:r>
      <w:r w:rsidRPr="00017546">
        <w:rPr>
          <w:rFonts w:ascii="Times New Roman" w:hAnsi="Times New Roman" w:cs="Times New Roman"/>
          <w:i/>
          <w:sz w:val="24"/>
          <w:szCs w:val="24"/>
        </w:rPr>
        <w:t>, (</w:t>
      </w:r>
      <w:r w:rsidRPr="00017546">
        <w:rPr>
          <w:rFonts w:ascii="Times New Roman" w:hAnsi="Times New Roman" w:cs="Times New Roman"/>
          <w:sz w:val="24"/>
          <w:szCs w:val="24"/>
        </w:rPr>
        <w:t xml:space="preserve">2016), pp 49- 57 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Saini, J. and Gupta, I. Vision of India: A Case Study of the wor</w:t>
      </w:r>
      <w:r w:rsidR="008A4460">
        <w:rPr>
          <w:rFonts w:ascii="Times New Roman" w:hAnsi="Times New Roman" w:cs="Times New Roman"/>
          <w:sz w:val="24"/>
          <w:szCs w:val="24"/>
        </w:rPr>
        <w:t>ks of Selected Foreign Artists i</w:t>
      </w:r>
      <w:r w:rsidRPr="00017546">
        <w:rPr>
          <w:rFonts w:ascii="Times New Roman" w:hAnsi="Times New Roman" w:cs="Times New Roman"/>
          <w:sz w:val="24"/>
          <w:szCs w:val="24"/>
        </w:rPr>
        <w:t xml:space="preserve">n India (1750-1850), </w:t>
      </w:r>
      <w:proofErr w:type="spellStart"/>
      <w:r w:rsidRPr="00017546">
        <w:rPr>
          <w:rFonts w:ascii="Times New Roman" w:hAnsi="Times New Roman" w:cs="Times New Roman"/>
          <w:b/>
          <w:i/>
          <w:sz w:val="24"/>
          <w:szCs w:val="24"/>
        </w:rPr>
        <w:t>BharatiyaPrajna</w:t>
      </w:r>
      <w:proofErr w:type="spellEnd"/>
      <w:r w:rsidRPr="00017546">
        <w:rPr>
          <w:rFonts w:ascii="Times New Roman" w:hAnsi="Times New Roman" w:cs="Times New Roman"/>
          <w:b/>
          <w:i/>
          <w:sz w:val="24"/>
          <w:szCs w:val="24"/>
        </w:rPr>
        <w:t>: An Interdisciplinary Journal of Indian Studies</w:t>
      </w:r>
      <w:r w:rsidRPr="00017546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1,</w:t>
      </w:r>
      <w:r w:rsidRPr="00017546">
        <w:rPr>
          <w:rFonts w:ascii="Times New Roman" w:hAnsi="Times New Roman" w:cs="Times New Roman"/>
          <w:sz w:val="24"/>
          <w:szCs w:val="24"/>
        </w:rPr>
        <w:t>(2016), pp. 20- 27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Verma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and Gupta,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I.The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Journey of Elephant as a Decorative Element in Saharanpur Woodcraft: A Cultural Investigation. </w:t>
      </w:r>
      <w:proofErr w:type="spellStart"/>
      <w:r w:rsidRPr="00017546">
        <w:rPr>
          <w:rFonts w:ascii="Times New Roman" w:hAnsi="Times New Roman" w:cs="Times New Roman"/>
          <w:b/>
          <w:i/>
          <w:sz w:val="24"/>
          <w:szCs w:val="24"/>
        </w:rPr>
        <w:t>BharatiyaPrajna</w:t>
      </w:r>
      <w:proofErr w:type="spellEnd"/>
      <w:r w:rsidRPr="00017546">
        <w:rPr>
          <w:rFonts w:ascii="Times New Roman" w:hAnsi="Times New Roman" w:cs="Times New Roman"/>
          <w:b/>
          <w:i/>
          <w:sz w:val="24"/>
          <w:szCs w:val="24"/>
        </w:rPr>
        <w:t>: An Interdisciplinary Journal of Indian Studies,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1,</w:t>
      </w:r>
      <w:r w:rsidRPr="00017546">
        <w:rPr>
          <w:rFonts w:ascii="Times New Roman" w:hAnsi="Times New Roman" w:cs="Times New Roman"/>
          <w:sz w:val="24"/>
          <w:szCs w:val="24"/>
        </w:rPr>
        <w:t>(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2016)</w:t>
      </w:r>
      <w:r w:rsidRPr="00017546">
        <w:rPr>
          <w:rFonts w:ascii="Times New Roman" w:hAnsi="Times New Roman" w:cs="Times New Roman"/>
          <w:sz w:val="24"/>
          <w:szCs w:val="24"/>
        </w:rPr>
        <w:t xml:space="preserve">, pp.38-44, </w:t>
      </w:r>
    </w:p>
    <w:p w:rsidR="00017546" w:rsidRPr="00017546" w:rsidRDefault="00017546" w:rsidP="00017546">
      <w:pPr>
        <w:pStyle w:val="Bibliography"/>
        <w:numPr>
          <w:ilvl w:val="0"/>
          <w:numId w:val="32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017546">
        <w:rPr>
          <w:rFonts w:ascii="Times New Roman" w:hAnsi="Times New Roman"/>
          <w:noProof/>
          <w:sz w:val="24"/>
          <w:szCs w:val="24"/>
        </w:rPr>
        <w:t>Kaur R. and Gupta I.</w:t>
      </w:r>
      <w:r w:rsidRPr="00017546">
        <w:rPr>
          <w:rFonts w:ascii="Times New Roman" w:hAnsi="Times New Roman"/>
          <w:iCs/>
          <w:noProof/>
          <w:sz w:val="24"/>
          <w:szCs w:val="24"/>
        </w:rPr>
        <w:t>Aesthetic Evaluation of Indian Rasa in the Motifs of Phulkari Art</w:t>
      </w:r>
      <w:r w:rsidRPr="00017546">
        <w:rPr>
          <w:rFonts w:ascii="Times New Roman" w:hAnsi="Times New Roman"/>
          <w:i/>
          <w:iCs/>
          <w:noProof/>
          <w:sz w:val="24"/>
          <w:szCs w:val="24"/>
        </w:rPr>
        <w:t xml:space="preserve">, </w:t>
      </w:r>
      <w:r w:rsidRPr="00017546">
        <w:rPr>
          <w:rFonts w:ascii="Times New Roman" w:hAnsi="Times New Roman"/>
          <w:b/>
          <w:i/>
          <w:noProof/>
          <w:sz w:val="24"/>
          <w:szCs w:val="24"/>
        </w:rPr>
        <w:t>National Conference of Tribal Art</w:t>
      </w:r>
      <w:r w:rsidRPr="00017546">
        <w:rPr>
          <w:rFonts w:ascii="Times New Roman" w:hAnsi="Times New Roman"/>
          <w:b/>
          <w:noProof/>
          <w:sz w:val="24"/>
          <w:szCs w:val="24"/>
        </w:rPr>
        <w:t xml:space="preserve">, </w:t>
      </w:r>
      <w:r w:rsidRPr="007113DB">
        <w:rPr>
          <w:rFonts w:ascii="Times New Roman" w:hAnsi="Times New Roman"/>
          <w:noProof/>
          <w:sz w:val="24"/>
          <w:szCs w:val="24"/>
        </w:rPr>
        <w:t>Almora Book Depot</w:t>
      </w:r>
      <w:r w:rsidRPr="00017546">
        <w:rPr>
          <w:rFonts w:ascii="Times New Roman" w:hAnsi="Times New Roman"/>
          <w:b/>
          <w:noProof/>
          <w:sz w:val="24"/>
          <w:szCs w:val="24"/>
        </w:rPr>
        <w:t>,</w:t>
      </w:r>
      <w:r w:rsidRPr="00017546">
        <w:rPr>
          <w:rFonts w:ascii="Times New Roman" w:hAnsi="Times New Roman"/>
          <w:noProof/>
          <w:sz w:val="24"/>
          <w:szCs w:val="24"/>
        </w:rPr>
        <w:t>(2016), pp. 6-12.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Verma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and Gupta, I. </w:t>
      </w:r>
      <w:r w:rsidRPr="00017546">
        <w:rPr>
          <w:rFonts w:ascii="Times New Roman" w:hAnsi="Times New Roman" w:cs="Times New Roman"/>
          <w:sz w:val="24"/>
          <w:szCs w:val="24"/>
        </w:rPr>
        <w:t>Living Tradition and Prevalence of Body Art in Modern Perspective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1754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National Conference on Tribal Art</w:t>
      </w:r>
      <w:proofErr w:type="gramStart"/>
      <w:r w:rsidRPr="000175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.(</w:t>
      </w:r>
      <w:proofErr w:type="gram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2016)</w:t>
      </w:r>
      <w:r w:rsidRPr="0001754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pp. 85-88.</w:t>
      </w:r>
    </w:p>
    <w:p w:rsidR="00017546" w:rsidRPr="00017546" w:rsidRDefault="00017546" w:rsidP="00017546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Verma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and Gupta, I. A Study on Old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Havelis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Lost Heritage of Saharanpur. </w:t>
      </w:r>
      <w:r w:rsidRPr="000175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The </w:t>
      </w:r>
      <w:proofErr w:type="spellStart"/>
      <w:r w:rsidRPr="000175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Chitrolekha</w:t>
      </w:r>
      <w:proofErr w:type="spellEnd"/>
      <w:r w:rsidRPr="000175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Journal on Art and </w:t>
      </w:r>
      <w:proofErr w:type="spellStart"/>
      <w:r w:rsidRPr="000175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Design</w:t>
      </w:r>
      <w:r w:rsidRPr="00017546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Vol</w:t>
      </w:r>
      <w:proofErr w:type="spellEnd"/>
      <w:r w:rsidRPr="00017546">
        <w:rPr>
          <w:rFonts w:ascii="Times New Roman" w:hAnsi="Times New Roman" w:cs="Times New Roman"/>
          <w:sz w:val="24"/>
          <w:szCs w:val="24"/>
          <w:u w:val="single"/>
        </w:rPr>
        <w:t>. 1, No. 1</w:t>
      </w:r>
      <w:r w:rsidRPr="00017546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2017), pp.2-9</w:t>
      </w:r>
    </w:p>
    <w:p w:rsidR="00017546" w:rsidRPr="00EA2B9D" w:rsidRDefault="00017546" w:rsidP="00017546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Saini, J. and Gupta, I., Manifestation of Indian Miniature Style in the Paintings of Nicholas Roerich. </w:t>
      </w:r>
      <w:r w:rsidRPr="000175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The </w:t>
      </w:r>
      <w:proofErr w:type="spellStart"/>
      <w:r w:rsidRPr="000175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Chitrolekha</w:t>
      </w:r>
      <w:proofErr w:type="spellEnd"/>
      <w:r w:rsidRPr="000175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Journal on Art and </w:t>
      </w:r>
      <w:proofErr w:type="spellStart"/>
      <w:r w:rsidRPr="000175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Design</w:t>
      </w:r>
      <w:r w:rsidRPr="00017546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Vol</w:t>
      </w:r>
      <w:proofErr w:type="spellEnd"/>
      <w:r w:rsidRPr="00017546">
        <w:rPr>
          <w:rFonts w:ascii="Times New Roman" w:hAnsi="Times New Roman" w:cs="Times New Roman"/>
          <w:sz w:val="24"/>
          <w:szCs w:val="24"/>
          <w:u w:val="single"/>
        </w:rPr>
        <w:t>. 1, No. 1,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(2017), pp. 60-69</w:t>
      </w:r>
    </w:p>
    <w:p w:rsidR="00017546" w:rsidRDefault="00EA2B9D" w:rsidP="007113DB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Kaur, R. and Gupta, I</w:t>
      </w:r>
      <w:r w:rsidRPr="000175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Popularizing Phulkari through Fashion Industry</w:t>
      </w:r>
      <w:r w:rsidRPr="00017546">
        <w:rPr>
          <w:rFonts w:ascii="Times New Roman" w:hAnsi="Times New Roman" w:cs="Times New Roman"/>
          <w:bCs/>
          <w:sz w:val="24"/>
          <w:szCs w:val="24"/>
        </w:rPr>
        <w:t>.  </w:t>
      </w:r>
      <w:r w:rsidRPr="000175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 &amp; Deal</w:t>
      </w:r>
      <w:r w:rsidRPr="00017546">
        <w:rPr>
          <w:rFonts w:ascii="Times New Roman" w:hAnsi="Times New Roman" w:cs="Times New Roman"/>
          <w:bCs/>
          <w:sz w:val="24"/>
          <w:szCs w:val="24"/>
        </w:rPr>
        <w:t>,</w:t>
      </w:r>
      <w:r w:rsidRPr="000175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Vol-13</w:t>
      </w:r>
      <w:r>
        <w:rPr>
          <w:rFonts w:ascii="Times New Roman" w:hAnsi="Times New Roman" w:cs="Times New Roman"/>
          <w:sz w:val="24"/>
          <w:szCs w:val="24"/>
        </w:rPr>
        <w:t>,(2017</w:t>
      </w:r>
      <w:r w:rsidRPr="00017546">
        <w:rPr>
          <w:rFonts w:ascii="Times New Roman" w:hAnsi="Times New Roman" w:cs="Times New Roman"/>
          <w:bCs/>
          <w:sz w:val="24"/>
          <w:szCs w:val="24"/>
        </w:rPr>
        <w:t>)</w:t>
      </w:r>
    </w:p>
    <w:p w:rsidR="007113DB" w:rsidRPr="007113DB" w:rsidRDefault="007113DB" w:rsidP="007113DB">
      <w:pPr>
        <w:pStyle w:val="ListParagraph"/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017546" w:rsidRPr="00017546" w:rsidRDefault="00017546" w:rsidP="00017546">
      <w:pPr>
        <w:pStyle w:val="ListParagraph"/>
        <w:suppressLineNumbers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5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International Publications </w:t>
      </w:r>
    </w:p>
    <w:p w:rsidR="00017546" w:rsidRPr="00017546" w:rsidRDefault="00017546" w:rsidP="00017546">
      <w:pPr>
        <w:pStyle w:val="ListParagraph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546" w:rsidRPr="00017546" w:rsidRDefault="00017546" w:rsidP="00017546">
      <w:pPr>
        <w:pStyle w:val="ListParagraph"/>
        <w:numPr>
          <w:ilvl w:val="0"/>
          <w:numId w:val="33"/>
        </w:numPr>
        <w:spacing w:after="0" w:line="240" w:lineRule="auto"/>
        <w:ind w:left="6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Goswami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M, Gupta I. and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Jha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Saptamatrikas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Indian art and their significance in Indian sculpture and ethos: A critical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study.</w:t>
      </w:r>
      <w:r w:rsidRPr="00017546">
        <w:rPr>
          <w:rFonts w:ascii="Times New Roman" w:hAnsi="Times New Roman" w:cs="Times New Roman"/>
          <w:b/>
          <w:i/>
          <w:sz w:val="24"/>
          <w:szCs w:val="24"/>
        </w:rPr>
        <w:t>ANISTORITON</w:t>
      </w:r>
      <w:proofErr w:type="spellEnd"/>
      <w:r w:rsidRPr="00017546">
        <w:rPr>
          <w:rFonts w:ascii="Times New Roman" w:hAnsi="Times New Roman" w:cs="Times New Roman"/>
          <w:b/>
          <w:i/>
          <w:sz w:val="24"/>
          <w:szCs w:val="24"/>
        </w:rPr>
        <w:t>: History, Archaeology</w:t>
      </w:r>
      <w:r w:rsidRPr="000175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7546">
        <w:rPr>
          <w:rFonts w:ascii="Times New Roman" w:hAnsi="Times New Roman" w:cs="Times New Roman"/>
          <w:b/>
          <w:i/>
          <w:sz w:val="24"/>
          <w:szCs w:val="24"/>
        </w:rPr>
        <w:t>Art History: e-</w:t>
      </w:r>
      <w:proofErr w:type="spellStart"/>
      <w:r w:rsidRPr="00017546">
        <w:rPr>
          <w:rFonts w:ascii="Times New Roman" w:hAnsi="Times New Roman" w:cs="Times New Roman"/>
          <w:b/>
          <w:i/>
          <w:sz w:val="24"/>
          <w:szCs w:val="24"/>
        </w:rPr>
        <w:t>journal.</w:t>
      </w:r>
      <w:r w:rsidRPr="0001754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. 9, (2005), pp.1-8 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pacing w:after="0" w:line="240" w:lineRule="auto"/>
        <w:ind w:left="6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Goswami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M, Gupta, I. and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Jha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 </w:t>
      </w:r>
      <w:r w:rsidRPr="00017546">
        <w:rPr>
          <w:rFonts w:ascii="Times New Roman" w:hAnsi="Times New Roman" w:cs="Times New Roman"/>
          <w:sz w:val="24"/>
          <w:szCs w:val="24"/>
        </w:rPr>
        <w:t xml:space="preserve">Application of the Swastika </w:t>
      </w:r>
      <w:proofErr w:type="gramStart"/>
      <w:r w:rsidRPr="0001754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17546">
        <w:rPr>
          <w:rFonts w:ascii="Times New Roman" w:hAnsi="Times New Roman" w:cs="Times New Roman"/>
          <w:sz w:val="24"/>
          <w:szCs w:val="24"/>
        </w:rPr>
        <w:t xml:space="preserve"> Mughal Architecture of India. </w:t>
      </w:r>
      <w:r w:rsidRPr="00017546">
        <w:rPr>
          <w:rFonts w:ascii="Times New Roman" w:hAnsi="Times New Roman" w:cs="Times New Roman"/>
          <w:b/>
          <w:i/>
          <w:sz w:val="24"/>
          <w:szCs w:val="24"/>
        </w:rPr>
        <w:t>ANISTORITON: History, Archaeology</w:t>
      </w:r>
      <w:r w:rsidRPr="000175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017546">
        <w:rPr>
          <w:rFonts w:ascii="Times New Roman" w:hAnsi="Times New Roman" w:cs="Times New Roman"/>
          <w:b/>
          <w:i/>
          <w:sz w:val="24"/>
          <w:szCs w:val="24"/>
        </w:rPr>
        <w:t>Art</w:t>
      </w:r>
      <w:proofErr w:type="gramEnd"/>
      <w:r w:rsidRPr="00017546">
        <w:rPr>
          <w:rFonts w:ascii="Times New Roman" w:hAnsi="Times New Roman" w:cs="Times New Roman"/>
          <w:b/>
          <w:i/>
          <w:sz w:val="24"/>
          <w:szCs w:val="24"/>
        </w:rPr>
        <w:t xml:space="preserve"> History: e-journal</w:t>
      </w:r>
      <w:r w:rsidRPr="0001754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17546">
        <w:rPr>
          <w:rFonts w:ascii="Times New Roman" w:hAnsi="Times New Roman" w:cs="Times New Roman"/>
          <w:sz w:val="24"/>
          <w:szCs w:val="24"/>
        </w:rPr>
        <w:t xml:space="preserve">Vol. 9, (2005) 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Sharma, P., Gupta, I. and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Jha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 </w:t>
      </w:r>
      <w:r w:rsidRPr="00017546">
        <w:rPr>
          <w:rFonts w:ascii="Times New Roman" w:hAnsi="Times New Roman" w:cs="Times New Roman"/>
          <w:sz w:val="24"/>
          <w:szCs w:val="24"/>
        </w:rPr>
        <w:t xml:space="preserve">New Aspects related to origin and development of Mughal Inlay Art in India. </w:t>
      </w:r>
      <w:r w:rsidRPr="00017546">
        <w:rPr>
          <w:rFonts w:ascii="Times New Roman" w:hAnsi="Times New Roman" w:cs="Times New Roman"/>
          <w:b/>
          <w:i/>
          <w:sz w:val="24"/>
          <w:szCs w:val="24"/>
        </w:rPr>
        <w:t xml:space="preserve">ANISTORITON: History, Archaeology, </w:t>
      </w:r>
      <w:proofErr w:type="gramStart"/>
      <w:r w:rsidRPr="00017546">
        <w:rPr>
          <w:rFonts w:ascii="Times New Roman" w:hAnsi="Times New Roman" w:cs="Times New Roman"/>
          <w:b/>
          <w:i/>
          <w:sz w:val="24"/>
          <w:szCs w:val="24"/>
        </w:rPr>
        <w:t>Art</w:t>
      </w:r>
      <w:proofErr w:type="gramEnd"/>
      <w:r w:rsidRPr="00017546">
        <w:rPr>
          <w:rFonts w:ascii="Times New Roman" w:hAnsi="Times New Roman" w:cs="Times New Roman"/>
          <w:b/>
          <w:i/>
          <w:sz w:val="24"/>
          <w:szCs w:val="24"/>
        </w:rPr>
        <w:t xml:space="preserve"> History: e-journal. </w:t>
      </w:r>
      <w:r w:rsidRPr="00017546">
        <w:rPr>
          <w:rFonts w:ascii="Times New Roman" w:hAnsi="Times New Roman" w:cs="Times New Roman"/>
          <w:sz w:val="24"/>
          <w:szCs w:val="24"/>
        </w:rPr>
        <w:t>Vol-11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017546">
        <w:rPr>
          <w:rFonts w:ascii="Times New Roman" w:hAnsi="Times New Roman" w:cs="Times New Roman"/>
          <w:sz w:val="24"/>
          <w:szCs w:val="24"/>
        </w:rPr>
        <w:t>(2008)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Gupta I. Public Signage System to Combat Problems of Illiteracy </w:t>
      </w:r>
      <w:proofErr w:type="gram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gram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Multilingualism. </w:t>
      </w:r>
      <w:r w:rsidRPr="0001754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Journal of International Social Research</w:t>
      </w:r>
      <w:r w:rsidRPr="000175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(2008),Vol.1(4), pp. 268-278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Sharma, P., Gupta, I. and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Jha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 </w:t>
      </w:r>
      <w:r w:rsidRPr="00017546">
        <w:rPr>
          <w:rFonts w:ascii="Times New Roman" w:hAnsi="Times New Roman" w:cs="Times New Roman"/>
          <w:sz w:val="24"/>
          <w:szCs w:val="24"/>
        </w:rPr>
        <w:t xml:space="preserve">Indian Folk Art: An Expression in Modern Interior and Aesthetics. </w:t>
      </w:r>
      <w:r w:rsidRPr="00017546">
        <w:rPr>
          <w:rFonts w:ascii="Times New Roman" w:hAnsi="Times New Roman" w:cs="Times New Roman"/>
          <w:b/>
          <w:i/>
          <w:sz w:val="24"/>
          <w:szCs w:val="24"/>
        </w:rPr>
        <w:t xml:space="preserve">International Journal of Visual Arts, Studies and Communication. </w:t>
      </w:r>
      <w:r w:rsidRPr="00017546">
        <w:rPr>
          <w:rFonts w:ascii="Times New Roman" w:hAnsi="Times New Roman" w:cs="Times New Roman"/>
          <w:sz w:val="24"/>
          <w:szCs w:val="24"/>
        </w:rPr>
        <w:t>Vol-11(11),(2008), pp.17-28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Sharma, R, and </w:t>
      </w:r>
      <w:proofErr w:type="gram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Ila</w:t>
      </w:r>
      <w:proofErr w:type="gram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Gupta. "Mughal Seed in Modern Architectural Decoration." </w:t>
      </w:r>
      <w:proofErr w:type="spellStart"/>
      <w:r w:rsidRPr="000175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Bonfring</w:t>
      </w:r>
      <w:r w:rsidRPr="0001754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International</w:t>
      </w:r>
      <w:proofErr w:type="spellEnd"/>
      <w:r w:rsidRPr="0001754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Journal of Industrial Engineering and Management Science</w:t>
      </w:r>
      <w:r w:rsidRPr="0001754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 2(4), (2012), pp.112.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pacing w:after="0" w:line="240" w:lineRule="auto"/>
        <w:ind w:left="6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 R, Gupta I. Persian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Paradisal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Theme on the Wall of Mughal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Tombs.</w:t>
      </w:r>
      <w:r w:rsidRPr="00017546">
        <w:rPr>
          <w:rFonts w:ascii="Times New Roman" w:hAnsi="Times New Roman" w:cs="Times New Roman"/>
          <w:i/>
          <w:sz w:val="24"/>
          <w:szCs w:val="24"/>
        </w:rPr>
        <w:t>American</w:t>
      </w:r>
      <w:r w:rsidRPr="00017546">
        <w:rPr>
          <w:rFonts w:ascii="Times New Roman" w:hAnsi="Times New Roman" w:cs="Times New Roman"/>
          <w:b/>
          <w:i/>
          <w:sz w:val="24"/>
          <w:szCs w:val="24"/>
        </w:rPr>
        <w:t>International</w:t>
      </w:r>
      <w:proofErr w:type="spellEnd"/>
      <w:r w:rsidRPr="00017546">
        <w:rPr>
          <w:rFonts w:ascii="Times New Roman" w:hAnsi="Times New Roman" w:cs="Times New Roman"/>
          <w:b/>
          <w:i/>
          <w:sz w:val="24"/>
          <w:szCs w:val="24"/>
        </w:rPr>
        <w:t xml:space="preserve"> Journal of research in Humanities, Arts and Social Sciences</w:t>
      </w:r>
      <w:r w:rsidRPr="00017546">
        <w:rPr>
          <w:rFonts w:ascii="Times New Roman" w:hAnsi="Times New Roman" w:cs="Times New Roman"/>
          <w:sz w:val="24"/>
          <w:szCs w:val="24"/>
        </w:rPr>
        <w:t>, 3(1), (2013), pp.92-96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 R, Gupta I. </w:t>
      </w:r>
      <w:r>
        <w:rPr>
          <w:rFonts w:ascii="Times New Roman" w:hAnsi="Times New Roman" w:cs="Times New Roman"/>
          <w:sz w:val="24"/>
          <w:szCs w:val="24"/>
        </w:rPr>
        <w:t>Influence of </w:t>
      </w:r>
      <w:r w:rsidRPr="00017546">
        <w:rPr>
          <w:rFonts w:ascii="Times New Roman" w:hAnsi="Times New Roman" w:cs="Times New Roman"/>
          <w:sz w:val="24"/>
          <w:szCs w:val="24"/>
        </w:rPr>
        <w:t>Mughal Architectural Art on Contemporary Commercial Art of India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17546">
        <w:rPr>
          <w:rFonts w:ascii="Times New Roman" w:hAnsi="Times New Roman" w:cs="Times New Roman"/>
          <w:b/>
          <w:i/>
          <w:sz w:val="24"/>
          <w:szCs w:val="24"/>
        </w:rPr>
        <w:t>International journal IOSR</w:t>
      </w:r>
      <w:r w:rsidRPr="0001754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17546">
        <w:rPr>
          <w:rFonts w:ascii="Times New Roman" w:hAnsi="Times New Roman" w:cs="Times New Roman"/>
          <w:sz w:val="24"/>
          <w:szCs w:val="24"/>
        </w:rPr>
        <w:t>(2014), pp.67-84</w:t>
      </w:r>
    </w:p>
    <w:p w:rsidR="00017546" w:rsidRPr="00017546" w:rsidRDefault="00017546" w:rsidP="00017546">
      <w:pPr>
        <w:pStyle w:val="Bibliography"/>
        <w:numPr>
          <w:ilvl w:val="0"/>
          <w:numId w:val="33"/>
        </w:numPr>
        <w:spacing w:after="0" w:line="240" w:lineRule="auto"/>
        <w:ind w:left="634"/>
        <w:jc w:val="both"/>
        <w:rPr>
          <w:rFonts w:ascii="Times New Roman" w:hAnsi="Times New Roman"/>
          <w:noProof/>
          <w:sz w:val="24"/>
          <w:szCs w:val="24"/>
        </w:rPr>
      </w:pPr>
      <w:r w:rsidRPr="00017546">
        <w:rPr>
          <w:rFonts w:ascii="Times New Roman" w:hAnsi="Times New Roman"/>
          <w:noProof/>
          <w:sz w:val="24"/>
          <w:szCs w:val="24"/>
        </w:rPr>
        <w:t xml:space="preserve">Kaur R. and  Gupta, I. Phulkari and Bagh folk art of the Punjab: a study of changing designs from traditional to contemporary time. </w:t>
      </w:r>
      <w:r w:rsidRPr="00017546">
        <w:rPr>
          <w:rFonts w:ascii="Times New Roman" w:hAnsi="Times New Roman"/>
          <w:b/>
          <w:i/>
          <w:iCs/>
          <w:noProof/>
          <w:sz w:val="24"/>
          <w:szCs w:val="24"/>
        </w:rPr>
        <w:t xml:space="preserve">American International Journal of Research in Humanities, Arts </w:t>
      </w:r>
      <w:r w:rsidRPr="00017546">
        <w:rPr>
          <w:rFonts w:ascii="Times New Roman" w:hAnsi="Times New Roman"/>
          <w:b/>
          <w:i/>
          <w:iCs/>
          <w:noProof/>
          <w:sz w:val="24"/>
          <w:szCs w:val="24"/>
        </w:rPr>
        <w:lastRenderedPageBreak/>
        <w:t>and Social Sciences</w:t>
      </w:r>
      <w:r w:rsidRPr="00017546">
        <w:rPr>
          <w:rFonts w:ascii="Times New Roman" w:hAnsi="Times New Roman"/>
          <w:i/>
          <w:iCs/>
          <w:noProof/>
          <w:sz w:val="24"/>
          <w:szCs w:val="24"/>
        </w:rPr>
        <w:t xml:space="preserve">, </w:t>
      </w:r>
      <w:r w:rsidRPr="00017546">
        <w:rPr>
          <w:rFonts w:ascii="Times New Roman" w:hAnsi="Times New Roman"/>
          <w:sz w:val="24"/>
          <w:szCs w:val="24"/>
          <w:u w:val="single"/>
        </w:rPr>
        <w:t>5(2)</w:t>
      </w:r>
      <w:r w:rsidRPr="00017546">
        <w:rPr>
          <w:rFonts w:ascii="Times New Roman" w:hAnsi="Times New Roman"/>
          <w:i/>
          <w:iCs/>
          <w:noProof/>
          <w:sz w:val="24"/>
          <w:szCs w:val="24"/>
          <w:u w:val="single"/>
        </w:rPr>
        <w:t>,</w:t>
      </w:r>
      <w:r w:rsidRPr="00017546">
        <w:rPr>
          <w:rFonts w:ascii="Times New Roman" w:hAnsi="Times New Roman"/>
          <w:noProof/>
          <w:sz w:val="24"/>
          <w:szCs w:val="24"/>
        </w:rPr>
        <w:t xml:space="preserve"> (2014), pp. 35-43.</w:t>
      </w:r>
    </w:p>
    <w:p w:rsidR="00017546" w:rsidRPr="00017546" w:rsidRDefault="00017546" w:rsidP="00017546">
      <w:pPr>
        <w:pStyle w:val="Bibliography"/>
        <w:numPr>
          <w:ilvl w:val="0"/>
          <w:numId w:val="33"/>
        </w:numPr>
        <w:spacing w:after="0" w:line="240" w:lineRule="auto"/>
        <w:ind w:left="634"/>
        <w:jc w:val="both"/>
        <w:rPr>
          <w:rFonts w:ascii="Times New Roman" w:hAnsi="Times New Roman"/>
          <w:noProof/>
          <w:sz w:val="24"/>
          <w:szCs w:val="24"/>
        </w:rPr>
      </w:pPr>
      <w:r w:rsidRPr="00017546">
        <w:rPr>
          <w:rFonts w:ascii="Times New Roman" w:hAnsi="Times New Roman"/>
          <w:noProof/>
          <w:sz w:val="24"/>
          <w:szCs w:val="24"/>
        </w:rPr>
        <w:t>Kaur, R. and Gupta, I.</w:t>
      </w:r>
      <w:r w:rsidRPr="00017546">
        <w:rPr>
          <w:rFonts w:ascii="Times New Roman" w:hAnsi="Times New Roman"/>
          <w:i/>
          <w:iCs/>
          <w:noProof/>
          <w:sz w:val="24"/>
          <w:szCs w:val="24"/>
        </w:rPr>
        <w:t xml:space="preserve">Motifs of Punjab’s traditional folk art: Phulkari and Bagh. </w:t>
      </w:r>
      <w:r w:rsidRPr="00017546">
        <w:rPr>
          <w:rFonts w:ascii="Times New Roman" w:hAnsi="Times New Roman"/>
          <w:sz w:val="24"/>
          <w:szCs w:val="24"/>
          <w:shd w:val="clear" w:color="auto" w:fill="FFFFFF"/>
        </w:rPr>
        <w:t xml:space="preserve">Proceeding of International Seminar of </w:t>
      </w:r>
      <w:r w:rsidR="007C7DBE" w:rsidRPr="00017546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The Importance of Arts and Its Interrelationship with Other Subjects, </w:t>
      </w:r>
      <w:r w:rsidR="007C7DBE">
        <w:rPr>
          <w:rFonts w:ascii="Times New Roman" w:hAnsi="Times New Roman"/>
          <w:b/>
          <w:i/>
          <w:noProof/>
          <w:sz w:val="24"/>
          <w:szCs w:val="24"/>
        </w:rPr>
        <w:t>Almora Book Depot</w:t>
      </w:r>
      <w:r w:rsidR="007C7DBE" w:rsidRPr="00017546">
        <w:rPr>
          <w:rFonts w:ascii="Times New Roman" w:hAnsi="Times New Roman"/>
          <w:b/>
          <w:i/>
          <w:sz w:val="24"/>
          <w:szCs w:val="24"/>
        </w:rPr>
        <w:t>,</w:t>
      </w:r>
      <w:r w:rsidRPr="00017546">
        <w:rPr>
          <w:rFonts w:ascii="Times New Roman" w:hAnsi="Times New Roman"/>
          <w:noProof/>
          <w:sz w:val="24"/>
          <w:szCs w:val="24"/>
        </w:rPr>
        <w:t xml:space="preserve"> (2014), pp. 51-61.</w:t>
      </w:r>
    </w:p>
    <w:p w:rsidR="00017546" w:rsidRPr="00017546" w:rsidRDefault="00017546" w:rsidP="00017546">
      <w:pPr>
        <w:pStyle w:val="Bibliography"/>
        <w:numPr>
          <w:ilvl w:val="0"/>
          <w:numId w:val="33"/>
        </w:numPr>
        <w:spacing w:after="0" w:line="240" w:lineRule="auto"/>
        <w:ind w:left="634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017546">
        <w:rPr>
          <w:rFonts w:ascii="Times New Roman" w:hAnsi="Times New Roman"/>
          <w:sz w:val="24"/>
          <w:szCs w:val="24"/>
          <w:shd w:val="clear" w:color="auto" w:fill="FFFFFF"/>
        </w:rPr>
        <w:t>Verma</w:t>
      </w:r>
      <w:proofErr w:type="spellEnd"/>
      <w:r w:rsidRPr="00017546">
        <w:rPr>
          <w:rFonts w:ascii="Times New Roman" w:hAnsi="Times New Roman"/>
          <w:sz w:val="24"/>
          <w:szCs w:val="24"/>
          <w:shd w:val="clear" w:color="auto" w:fill="FFFFFF"/>
        </w:rPr>
        <w:t xml:space="preserve">, A. and Gupta, </w:t>
      </w:r>
      <w:proofErr w:type="spellStart"/>
      <w:r w:rsidRPr="00017546">
        <w:rPr>
          <w:rFonts w:ascii="Times New Roman" w:hAnsi="Times New Roman"/>
          <w:sz w:val="24"/>
          <w:szCs w:val="24"/>
          <w:shd w:val="clear" w:color="auto" w:fill="FFFFFF"/>
        </w:rPr>
        <w:t>I.</w:t>
      </w:r>
      <w:r w:rsidRPr="00017546">
        <w:rPr>
          <w:rFonts w:ascii="Times New Roman" w:eastAsia="Times New Roman" w:hAnsi="Times New Roman"/>
          <w:sz w:val="24"/>
          <w:szCs w:val="24"/>
        </w:rPr>
        <w:t>Contribution</w:t>
      </w:r>
      <w:proofErr w:type="spellEnd"/>
      <w:r w:rsidRPr="00017546">
        <w:rPr>
          <w:rFonts w:ascii="Times New Roman" w:eastAsia="Times New Roman" w:hAnsi="Times New Roman"/>
          <w:sz w:val="24"/>
          <w:szCs w:val="24"/>
        </w:rPr>
        <w:t xml:space="preserve"> of Saharanpur Woodcraft in Indian Handicraft Industry</w:t>
      </w:r>
      <w:r w:rsidRPr="00017546">
        <w:rPr>
          <w:rFonts w:ascii="Times New Roman" w:hAnsi="Times New Roman"/>
          <w:sz w:val="24"/>
          <w:szCs w:val="24"/>
          <w:shd w:val="clear" w:color="auto" w:fill="FFFFFF"/>
        </w:rPr>
        <w:t xml:space="preserve">. Proceeding of International Seminar of </w:t>
      </w:r>
      <w:r w:rsidRPr="00017546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The Importance of Arts and Its Interrelationship with Other Subjects, </w:t>
      </w:r>
      <w:r w:rsidRPr="00017546">
        <w:rPr>
          <w:rFonts w:ascii="Times New Roman" w:hAnsi="Times New Roman"/>
          <w:b/>
          <w:i/>
          <w:noProof/>
          <w:sz w:val="24"/>
          <w:szCs w:val="24"/>
        </w:rPr>
        <w:t>Almora Book Depot</w:t>
      </w:r>
      <w:r w:rsidRPr="00017546">
        <w:rPr>
          <w:rFonts w:ascii="Times New Roman" w:hAnsi="Times New Roman"/>
          <w:i/>
          <w:noProof/>
          <w:sz w:val="24"/>
          <w:szCs w:val="24"/>
        </w:rPr>
        <w:t xml:space="preserve">, </w:t>
      </w:r>
      <w:r w:rsidRPr="00017546">
        <w:rPr>
          <w:rFonts w:ascii="Times New Roman" w:hAnsi="Times New Roman"/>
          <w:noProof/>
          <w:sz w:val="24"/>
          <w:szCs w:val="24"/>
        </w:rPr>
        <w:t>(</w:t>
      </w:r>
      <w:r w:rsidRPr="00017546">
        <w:rPr>
          <w:rFonts w:ascii="Times New Roman" w:hAnsi="Times New Roman"/>
          <w:sz w:val="24"/>
          <w:szCs w:val="24"/>
          <w:shd w:val="clear" w:color="auto" w:fill="FFFFFF"/>
        </w:rPr>
        <w:t>2014)</w:t>
      </w:r>
      <w:r w:rsidRPr="00017546">
        <w:rPr>
          <w:rFonts w:ascii="Times New Roman" w:hAnsi="Times New Roman"/>
          <w:noProof/>
          <w:sz w:val="24"/>
          <w:szCs w:val="24"/>
        </w:rPr>
        <w:t>, pp. 77-87.</w:t>
      </w:r>
    </w:p>
    <w:p w:rsidR="00017546" w:rsidRPr="00017546" w:rsidRDefault="00017546" w:rsidP="00017546">
      <w:pPr>
        <w:pStyle w:val="Bibliography"/>
        <w:numPr>
          <w:ilvl w:val="0"/>
          <w:numId w:val="33"/>
        </w:numPr>
        <w:spacing w:after="0" w:line="240" w:lineRule="auto"/>
        <w:ind w:left="634"/>
        <w:jc w:val="both"/>
        <w:rPr>
          <w:rFonts w:ascii="Times New Roman" w:hAnsi="Times New Roman"/>
          <w:noProof/>
          <w:sz w:val="24"/>
          <w:szCs w:val="24"/>
        </w:rPr>
      </w:pPr>
      <w:r w:rsidRPr="00017546">
        <w:rPr>
          <w:rFonts w:ascii="Times New Roman" w:hAnsi="Times New Roman"/>
          <w:sz w:val="24"/>
          <w:szCs w:val="24"/>
        </w:rPr>
        <w:t>Saini, J. and Gupta, I. Impact of Indian Religion on Foreign Artists</w:t>
      </w:r>
      <w:r w:rsidRPr="0001754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r w:rsidRPr="00017546">
        <w:rPr>
          <w:rFonts w:ascii="Times New Roman" w:hAnsi="Times New Roman"/>
          <w:sz w:val="24"/>
          <w:szCs w:val="24"/>
          <w:shd w:val="clear" w:color="auto" w:fill="FFFFFF"/>
        </w:rPr>
        <w:t xml:space="preserve">Proceeding of International Seminar of </w:t>
      </w:r>
      <w:r w:rsidRPr="00017546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The Importance of Arts and Its Interrelationship with Other Subjects, </w:t>
      </w:r>
      <w:r w:rsidRPr="00017546">
        <w:rPr>
          <w:rFonts w:ascii="Times New Roman" w:hAnsi="Times New Roman"/>
          <w:b/>
          <w:i/>
          <w:noProof/>
          <w:sz w:val="24"/>
          <w:szCs w:val="24"/>
        </w:rPr>
        <w:t>Almora Book Depot</w:t>
      </w:r>
      <w:r w:rsidRPr="00017546">
        <w:rPr>
          <w:rFonts w:ascii="Times New Roman" w:hAnsi="Times New Roman"/>
          <w:noProof/>
          <w:sz w:val="24"/>
          <w:szCs w:val="24"/>
        </w:rPr>
        <w:t>, (</w:t>
      </w:r>
      <w:r w:rsidRPr="00017546">
        <w:rPr>
          <w:rFonts w:ascii="Times New Roman" w:hAnsi="Times New Roman"/>
          <w:sz w:val="24"/>
          <w:szCs w:val="24"/>
        </w:rPr>
        <w:t>2014)</w:t>
      </w:r>
      <w:r w:rsidRPr="00017546">
        <w:rPr>
          <w:rFonts w:ascii="Times New Roman" w:hAnsi="Times New Roman"/>
          <w:noProof/>
          <w:sz w:val="24"/>
          <w:szCs w:val="24"/>
        </w:rPr>
        <w:t>, pp. 145-148.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Verma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and Gupta, I. </w:t>
      </w:r>
      <w:r w:rsidRPr="00017546">
        <w:rPr>
          <w:rFonts w:ascii="Times New Roman" w:hAnsi="Times New Roman" w:cs="Times New Roman"/>
          <w:sz w:val="24"/>
          <w:szCs w:val="24"/>
        </w:rPr>
        <w:t>Indian Rasa Manifestation in the Motifs of Saharanpur Woodcraft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175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754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American International Journal of Research in Humanities, Arts and Social Sciences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9(1)</w:t>
      </w:r>
      <w:r w:rsidRPr="00017546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,</w:t>
      </w:r>
      <w:r w:rsidRPr="00017546">
        <w:rPr>
          <w:rFonts w:ascii="Times New Roman" w:hAnsi="Times New Roman" w:cs="Times New Roman"/>
          <w:iCs/>
          <w:noProof/>
          <w:sz w:val="24"/>
          <w:szCs w:val="24"/>
        </w:rPr>
        <w:t>(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2015) ,pp.16-22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Manu. Gupta, I. and Kumar, N.,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I.</w:t>
      </w:r>
      <w:r w:rsidRPr="00017546">
        <w:rPr>
          <w:rFonts w:ascii="Times New Roman" w:hAnsi="Times New Roman" w:cs="Times New Roman"/>
          <w:sz w:val="24"/>
          <w:szCs w:val="24"/>
        </w:rPr>
        <w:t>Indian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Rasa Manifestation in the Motifs of Saharanpur Woodcraft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175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754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American International Journal of Research in Humanities, Arts and Social Sciences</w:t>
      </w:r>
      <w:r w:rsidRPr="00017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9(4)</w:t>
      </w:r>
      <w:r w:rsidRPr="00017546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017546">
        <w:rPr>
          <w:rFonts w:ascii="Times New Roman" w:hAnsi="Times New Roman" w:cs="Times New Roman"/>
          <w:iCs/>
          <w:noProof/>
          <w:sz w:val="24"/>
          <w:szCs w:val="24"/>
        </w:rPr>
        <w:t>(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2015)</w:t>
      </w:r>
      <w:r w:rsidRPr="00017546">
        <w:rPr>
          <w:rFonts w:ascii="Times New Roman" w:hAnsi="Times New Roman" w:cs="Times New Roman"/>
          <w:sz w:val="24"/>
          <w:szCs w:val="24"/>
        </w:rPr>
        <w:t>,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pp.302-307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tabs>
          <w:tab w:val="left" w:pos="90"/>
        </w:tabs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noProof/>
          <w:sz w:val="24"/>
          <w:szCs w:val="24"/>
        </w:rPr>
        <w:t xml:space="preserve">Das S. and Gupta, I. </w:t>
      </w:r>
      <w:proofErr w:type="gramStart"/>
      <w:r w:rsidRPr="00017546">
        <w:rPr>
          <w:rFonts w:ascii="Times New Roman" w:hAnsi="Times New Roman" w:cs="Times New Roman"/>
          <w:sz w:val="24"/>
          <w:szCs w:val="24"/>
        </w:rPr>
        <w:t>Mapping</w:t>
      </w:r>
      <w:proofErr w:type="gramEnd"/>
      <w:r w:rsidRPr="00017546">
        <w:rPr>
          <w:rFonts w:ascii="Times New Roman" w:hAnsi="Times New Roman" w:cs="Times New Roman"/>
          <w:sz w:val="24"/>
          <w:szCs w:val="24"/>
        </w:rPr>
        <w:t xml:space="preserve"> the ‘Other’: Changing representation of Europeans from Mughal to Company School Paintings</w:t>
      </w:r>
      <w:r w:rsidRPr="0001754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17546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Chitorlekha International Magazine of Art</w:t>
      </w:r>
      <w:r w:rsidRPr="000175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5(1),</w:t>
      </w:r>
      <w:r w:rsidRPr="00017546">
        <w:rPr>
          <w:rFonts w:ascii="Times New Roman" w:hAnsi="Times New Roman" w:cs="Times New Roman"/>
          <w:sz w:val="24"/>
          <w:szCs w:val="24"/>
        </w:rPr>
        <w:t>(</w:t>
      </w:r>
      <w:r w:rsidRPr="00017546">
        <w:rPr>
          <w:rFonts w:ascii="Times New Roman" w:hAnsi="Times New Roman" w:cs="Times New Roman"/>
          <w:noProof/>
          <w:sz w:val="24"/>
          <w:szCs w:val="24"/>
        </w:rPr>
        <w:t xml:space="preserve">2015), </w:t>
      </w:r>
      <w:r w:rsidRPr="00017546">
        <w:rPr>
          <w:rFonts w:ascii="Times New Roman" w:hAnsi="Times New Roman" w:cs="Times New Roman"/>
          <w:sz w:val="24"/>
          <w:szCs w:val="24"/>
        </w:rPr>
        <w:t>pp. 66-85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tabs>
          <w:tab w:val="left" w:pos="90"/>
        </w:tabs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noProof/>
          <w:sz w:val="24"/>
          <w:szCs w:val="24"/>
        </w:rPr>
        <w:t xml:space="preserve">Kaur R. and Gupta, I. Impact of Social media in the revival and the emergence of Phulkari Embroidery. </w:t>
      </w:r>
      <w:r w:rsidRPr="00017546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Chitorlekha International Magazine of Art</w:t>
      </w:r>
      <w:r w:rsidRPr="0001754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5(2)</w:t>
      </w:r>
      <w:proofErr w:type="gramStart"/>
      <w:r w:rsidRPr="0001754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75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7546">
        <w:rPr>
          <w:rFonts w:ascii="Times New Roman" w:hAnsi="Times New Roman" w:cs="Times New Roman"/>
          <w:noProof/>
          <w:sz w:val="24"/>
          <w:szCs w:val="24"/>
        </w:rPr>
        <w:t xml:space="preserve">2015), </w:t>
      </w:r>
      <w:r w:rsidRPr="00017546">
        <w:rPr>
          <w:rFonts w:ascii="Times New Roman" w:hAnsi="Times New Roman" w:cs="Times New Roman"/>
          <w:sz w:val="24"/>
          <w:szCs w:val="24"/>
        </w:rPr>
        <w:t>pp. 89-93.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Saini, J. and Gupta, I. Representation of Hindu Myths in the Paintings of George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Keyt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: A Critical Study, in </w:t>
      </w:r>
      <w:r w:rsidRPr="00017546">
        <w:rPr>
          <w:rFonts w:ascii="Times New Roman" w:hAnsi="Times New Roman" w:cs="Times New Roman"/>
          <w:i/>
          <w:sz w:val="24"/>
          <w:szCs w:val="24"/>
        </w:rPr>
        <w:t xml:space="preserve">Proceeding of the </w:t>
      </w:r>
      <w:r w:rsidRPr="00017546">
        <w:rPr>
          <w:rFonts w:ascii="Times New Roman" w:hAnsi="Times New Roman" w:cs="Times New Roman"/>
          <w:b/>
          <w:i/>
          <w:sz w:val="24"/>
          <w:szCs w:val="24"/>
        </w:rPr>
        <w:t>2nd International Conference on Arts and Humanities</w:t>
      </w:r>
      <w:r w:rsidRPr="00017546">
        <w:rPr>
          <w:rFonts w:ascii="Times New Roman" w:hAnsi="Times New Roman" w:cs="Times New Roman"/>
          <w:sz w:val="24"/>
          <w:szCs w:val="24"/>
        </w:rPr>
        <w:t>,(2015), pp.- 217- 222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Sharma, M. Gupta, I. and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P.N.  </w:t>
      </w:r>
      <w:r w:rsidRPr="00017546">
        <w:rPr>
          <w:rFonts w:ascii="Times New Roman" w:hAnsi="Times New Roman" w:cs="Times New Roman"/>
          <w:bCs/>
          <w:sz w:val="24"/>
          <w:szCs w:val="24"/>
        </w:rPr>
        <w:t>From Caves to Miniatures: Portrayal of Woman in Early Indian Paintings</w:t>
      </w:r>
      <w:r w:rsidRPr="00017546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01754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Chitrolekha</w:t>
      </w:r>
      <w:proofErr w:type="spellEnd"/>
      <w:r w:rsidRPr="0001754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International Magazine on Art &amp; Design</w:t>
      </w:r>
      <w:r w:rsidRPr="00017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0175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7546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6</w:t>
      </w:r>
      <w:r w:rsidRPr="0001754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(1),</w:t>
      </w:r>
      <w:r w:rsidRPr="00017546">
        <w:rPr>
          <w:rFonts w:ascii="Times New Roman" w:hAnsi="Times New Roman" w:cs="Times New Roman"/>
          <w:sz w:val="24"/>
          <w:szCs w:val="24"/>
        </w:rPr>
        <w:t xml:space="preserve">(2016), 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pp.22-42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Verma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, A. and Gupta, I. Trends Evaluation in Wooden Folding Screen of Saharanpur.</w:t>
      </w:r>
      <w:r w:rsidRPr="000175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1754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Chitrolekha</w:t>
      </w:r>
      <w:proofErr w:type="spellEnd"/>
      <w:r w:rsidRPr="0001754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International Magazine on Art &amp; Design</w:t>
      </w:r>
      <w:r w:rsidRPr="00017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0175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7546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6</w:t>
      </w:r>
      <w:r w:rsidRPr="0001754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(1)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, (2016), pp.43-51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pacing w:after="0" w:line="240" w:lineRule="auto"/>
        <w:ind w:left="6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546">
        <w:rPr>
          <w:rFonts w:ascii="Times New Roman" w:hAnsi="Times New Roman" w:cs="Times New Roman"/>
          <w:noProof/>
          <w:sz w:val="24"/>
          <w:szCs w:val="24"/>
        </w:rPr>
        <w:t xml:space="preserve">Kaur R. and Gupta I. Peacock Motif in Phulkari: A Comprehensive Analysis. </w:t>
      </w:r>
      <w:r w:rsidRPr="00017546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Thaap Journal: People's History of Pakistan</w:t>
      </w:r>
      <w:r w:rsidRPr="0001754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Pr="00017546">
        <w:rPr>
          <w:rFonts w:ascii="Times New Roman" w:hAnsi="Times New Roman" w:cs="Times New Roman"/>
          <w:noProof/>
          <w:sz w:val="24"/>
          <w:szCs w:val="24"/>
          <w:u w:val="single"/>
        </w:rPr>
        <w:t>12(5),</w:t>
      </w:r>
      <w:r w:rsidRPr="00017546">
        <w:rPr>
          <w:rFonts w:ascii="Times New Roman" w:hAnsi="Times New Roman" w:cs="Times New Roman"/>
          <w:noProof/>
          <w:sz w:val="24"/>
          <w:szCs w:val="24"/>
        </w:rPr>
        <w:t>(2016),pp. 245-253.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7546">
        <w:rPr>
          <w:rFonts w:ascii="Times New Roman" w:hAnsi="Times New Roman" w:cs="Times New Roman"/>
          <w:sz w:val="24"/>
          <w:szCs w:val="24"/>
        </w:rPr>
        <w:t>Sharma M, Gupta I. &amp;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P.  </w:t>
      </w:r>
      <w:r w:rsidRPr="00017546">
        <w:rPr>
          <w:rFonts w:ascii="Times New Roman" w:hAnsi="Times New Roman" w:cs="Times New Roman"/>
          <w:bCs/>
          <w:sz w:val="24"/>
          <w:szCs w:val="24"/>
        </w:rPr>
        <w:t>Amrita Sher-Gill’s Paintings: a Cultural Evaluation</w:t>
      </w:r>
      <w:r w:rsidRPr="00017546">
        <w:rPr>
          <w:rFonts w:ascii="Times New Roman" w:hAnsi="Times New Roman" w:cs="Times New Roman"/>
          <w:sz w:val="24"/>
          <w:szCs w:val="24"/>
        </w:rPr>
        <w:t xml:space="preserve">, </w:t>
      </w:r>
      <w:r w:rsidRPr="00017546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Thaap Journal: People's History of Pakistan</w:t>
      </w:r>
      <w:r w:rsidRPr="0001754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Pr="00017546">
        <w:rPr>
          <w:rFonts w:ascii="Times New Roman" w:hAnsi="Times New Roman" w:cs="Times New Roman"/>
          <w:noProof/>
          <w:sz w:val="24"/>
          <w:szCs w:val="24"/>
          <w:u w:val="single"/>
        </w:rPr>
        <w:t>12(5)</w:t>
      </w:r>
      <w:r w:rsidRPr="00017546">
        <w:rPr>
          <w:rFonts w:ascii="Times New Roman" w:hAnsi="Times New Roman" w:cs="Times New Roman"/>
          <w:noProof/>
          <w:sz w:val="24"/>
          <w:szCs w:val="24"/>
        </w:rPr>
        <w:t>, (</w:t>
      </w:r>
      <w:r w:rsidRPr="00017546">
        <w:rPr>
          <w:rFonts w:ascii="Times New Roman" w:hAnsi="Times New Roman" w:cs="Times New Roman"/>
          <w:sz w:val="24"/>
          <w:szCs w:val="24"/>
        </w:rPr>
        <w:t xml:space="preserve">2016), </w:t>
      </w:r>
      <w:r w:rsidRPr="00017546">
        <w:rPr>
          <w:rFonts w:ascii="Times New Roman" w:hAnsi="Times New Roman" w:cs="Times New Roman"/>
          <w:noProof/>
          <w:sz w:val="24"/>
          <w:szCs w:val="24"/>
        </w:rPr>
        <w:t>pp. 254-265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Sharma, M.N. and Gupta, I. Cezanne and Spirituality, </w:t>
      </w:r>
      <w:r w:rsidRPr="00017546">
        <w:rPr>
          <w:rFonts w:ascii="Times New Roman" w:hAnsi="Times New Roman" w:cs="Times New Roman"/>
          <w:b/>
          <w:i/>
          <w:iCs/>
          <w:sz w:val="24"/>
          <w:szCs w:val="24"/>
        </w:rPr>
        <w:t>American International Journal of Humanities, Arts and Social Sciences</w:t>
      </w:r>
      <w:r w:rsidRPr="00017546">
        <w:rPr>
          <w:rFonts w:ascii="Times New Roman" w:hAnsi="Times New Roman" w:cs="Times New Roman"/>
          <w:sz w:val="24"/>
          <w:szCs w:val="24"/>
        </w:rPr>
        <w:t xml:space="preserve">, 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16(1)</w:t>
      </w:r>
      <w:r w:rsidRPr="00017546">
        <w:rPr>
          <w:rFonts w:ascii="Times New Roman" w:hAnsi="Times New Roman" w:cs="Times New Roman"/>
          <w:sz w:val="24"/>
          <w:szCs w:val="24"/>
        </w:rPr>
        <w:t xml:space="preserve">, (2016),pp. </w:t>
      </w:r>
      <w:r w:rsidRPr="000175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75-79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634" w:hanging="364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Sharma, M.N. and Gupta, I. Inspiration and Evaluation of Paintings of Cezanne, </w:t>
      </w:r>
      <w:proofErr w:type="spellStart"/>
      <w:r w:rsidRPr="00017546">
        <w:rPr>
          <w:rFonts w:ascii="Times New Roman" w:hAnsi="Times New Roman" w:cs="Times New Roman"/>
          <w:b/>
          <w:i/>
          <w:iCs/>
          <w:sz w:val="24"/>
          <w:szCs w:val="24"/>
        </w:rPr>
        <w:t>Chitrolekha</w:t>
      </w:r>
      <w:proofErr w:type="spellEnd"/>
      <w:r w:rsidRPr="000175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International Magazine on Art &amp; Design</w:t>
      </w:r>
      <w:r w:rsidRPr="00017546">
        <w:rPr>
          <w:rFonts w:ascii="Times New Roman" w:hAnsi="Times New Roman" w:cs="Times New Roman"/>
          <w:sz w:val="24"/>
          <w:szCs w:val="24"/>
        </w:rPr>
        <w:t>, </w:t>
      </w:r>
      <w:r w:rsidRPr="00017546">
        <w:rPr>
          <w:rFonts w:ascii="Times New Roman" w:hAnsi="Times New Roman" w:cs="Times New Roman"/>
          <w:i/>
          <w:iCs/>
          <w:sz w:val="24"/>
          <w:szCs w:val="24"/>
          <w:u w:val="single"/>
        </w:rPr>
        <w:t>6</w:t>
      </w:r>
      <w:r w:rsidRPr="00017546">
        <w:rPr>
          <w:rFonts w:ascii="Times New Roman" w:hAnsi="Times New Roman" w:cs="Times New Roman"/>
          <w:sz w:val="24"/>
          <w:szCs w:val="24"/>
          <w:u w:val="single"/>
        </w:rPr>
        <w:t>(3),</w:t>
      </w:r>
      <w:r w:rsidRPr="00017546">
        <w:rPr>
          <w:rFonts w:ascii="Times New Roman" w:hAnsi="Times New Roman" w:cs="Times New Roman"/>
          <w:sz w:val="24"/>
          <w:szCs w:val="24"/>
        </w:rPr>
        <w:t xml:space="preserve">(2016), 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pp.</w:t>
      </w:r>
      <w:r w:rsidRPr="00017546">
        <w:rPr>
          <w:rFonts w:ascii="Times New Roman" w:hAnsi="Times New Roman" w:cs="Times New Roman"/>
          <w:sz w:val="24"/>
          <w:szCs w:val="24"/>
        </w:rPr>
        <w:t xml:space="preserve"> 104-113</w:t>
      </w:r>
    </w:p>
    <w:p w:rsidR="00017546" w:rsidRPr="00017546" w:rsidRDefault="00017546" w:rsidP="00017546">
      <w:pPr>
        <w:pStyle w:val="Bibliography"/>
        <w:numPr>
          <w:ilvl w:val="0"/>
          <w:numId w:val="33"/>
        </w:numPr>
        <w:spacing w:after="0" w:line="240" w:lineRule="auto"/>
        <w:ind w:left="634" w:hanging="364"/>
        <w:jc w:val="both"/>
        <w:rPr>
          <w:rFonts w:ascii="Times New Roman" w:hAnsi="Times New Roman"/>
          <w:noProof/>
          <w:sz w:val="24"/>
          <w:szCs w:val="24"/>
        </w:rPr>
      </w:pPr>
      <w:r w:rsidRPr="00017546">
        <w:rPr>
          <w:rFonts w:ascii="Times New Roman" w:hAnsi="Times New Roman"/>
          <w:noProof/>
          <w:sz w:val="24"/>
          <w:szCs w:val="24"/>
        </w:rPr>
        <w:t xml:space="preserve">Kaur, R.and Gupta I. The Implementation of Phulkari Embroidery Pattern in Interior Decoration. </w:t>
      </w:r>
      <w:r w:rsidRPr="00017546">
        <w:rPr>
          <w:rFonts w:ascii="Times New Roman" w:hAnsi="Times New Roman"/>
          <w:b/>
          <w:i/>
          <w:iCs/>
          <w:noProof/>
          <w:sz w:val="24"/>
          <w:szCs w:val="24"/>
        </w:rPr>
        <w:t>Understanding Built Environment Springe</w:t>
      </w:r>
      <w:r>
        <w:rPr>
          <w:rFonts w:ascii="Times New Roman" w:hAnsi="Times New Roman"/>
          <w:i/>
          <w:iCs/>
          <w:noProof/>
          <w:sz w:val="24"/>
          <w:szCs w:val="24"/>
        </w:rPr>
        <w:t>r</w:t>
      </w:r>
      <w:r w:rsidR="00BC50B5">
        <w:rPr>
          <w:rFonts w:ascii="Times New Roman" w:hAnsi="Times New Roman"/>
          <w:i/>
          <w:iCs/>
          <w:noProof/>
          <w:sz w:val="24"/>
          <w:szCs w:val="24"/>
        </w:rPr>
        <w:t xml:space="preserve">, </w:t>
      </w:r>
      <w:r w:rsidRPr="000175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Singapore. </w:t>
      </w:r>
      <w:r w:rsidRPr="00017546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017546">
        <w:rPr>
          <w:rFonts w:ascii="Times New Roman" w:hAnsi="Times New Roman"/>
          <w:noProof/>
          <w:sz w:val="24"/>
          <w:szCs w:val="24"/>
        </w:rPr>
        <w:t>2017), pp. 171-186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pacing w:after="0" w:line="240" w:lineRule="auto"/>
        <w:ind w:left="634" w:hanging="3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Verma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 and Gupta, I. A Study on Geometrical Motifs with Special Reference to Old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Havelis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Saharanpur. In</w:t>
      </w:r>
      <w:r w:rsidRPr="000175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754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Understanding Built Environment</w:t>
      </w:r>
      <w:r w:rsidRPr="0001754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17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Springer, Singapore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., (2017), pp. 201-217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Sharma, R. and Gupta,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I.Assessment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Mughal Mural Decoration on Contemporary Architecture of Agra and Jaipur. In</w:t>
      </w:r>
      <w:r w:rsidRPr="000175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754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Understanding Built Environment</w:t>
      </w:r>
      <w:r w:rsidRPr="0001754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17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Springer, Singapore. 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(2017), pp. 219-235</w:t>
      </w:r>
    </w:p>
    <w:p w:rsidR="00017546" w:rsidRPr="00017546" w:rsidRDefault="00017546" w:rsidP="00017546">
      <w:pPr>
        <w:pStyle w:val="ListParagraph"/>
        <w:numPr>
          <w:ilvl w:val="0"/>
          <w:numId w:val="33"/>
        </w:numPr>
        <w:spacing w:after="0" w:line="240" w:lineRule="auto"/>
        <w:ind w:left="634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Sharma, M., Gupta, I. and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Jha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>P.N.Significance</w:t>
      </w:r>
      <w:proofErr w:type="spellEnd"/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Female Encounters in the Paintings of FN Souza. In</w:t>
      </w:r>
      <w:r w:rsidRPr="000175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7546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Understanding Built Environment</w:t>
      </w:r>
      <w:r w:rsidRPr="0001754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17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Springer, Singapore.</w:t>
      </w:r>
      <w:r w:rsidRPr="00017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(2017), pp. 237-253</w:t>
      </w:r>
    </w:p>
    <w:p w:rsidR="00017546" w:rsidRPr="00017546" w:rsidRDefault="00017546" w:rsidP="0001754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7546" w:rsidRPr="00017546" w:rsidRDefault="00017546" w:rsidP="00017546">
      <w:pPr>
        <w:pStyle w:val="ListParagraph"/>
        <w:numPr>
          <w:ilvl w:val="0"/>
          <w:numId w:val="1"/>
        </w:numPr>
        <w:suppressLineNumber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546">
        <w:rPr>
          <w:rFonts w:ascii="Times New Roman" w:hAnsi="Times New Roman" w:cs="Times New Roman"/>
          <w:b/>
          <w:color w:val="000000"/>
          <w:sz w:val="24"/>
          <w:szCs w:val="24"/>
        </w:rPr>
        <w:t>At Conferences/Symposia</w:t>
      </w:r>
    </w:p>
    <w:p w:rsidR="00017546" w:rsidRPr="00017546" w:rsidRDefault="00017546" w:rsidP="00017546">
      <w:pPr>
        <w:pStyle w:val="ListParagraph"/>
        <w:suppressLineNumbers/>
        <w:spacing w:after="0" w:line="240" w:lineRule="auto"/>
        <w:ind w:left="63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175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National Conferences</w:t>
      </w:r>
    </w:p>
    <w:p w:rsidR="00017546" w:rsidRPr="00017546" w:rsidRDefault="00017546" w:rsidP="00017546">
      <w:pPr>
        <w:pStyle w:val="ListParagraph"/>
        <w:suppressLineNumbers/>
        <w:spacing w:after="0" w:line="240" w:lineRule="auto"/>
        <w:ind w:left="63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The Form and the Built Environment, Proceedings of the National</w:t>
      </w:r>
      <w:r w:rsidRPr="00017546">
        <w:rPr>
          <w:rFonts w:ascii="Times New Roman" w:hAnsi="Times New Roman" w:cs="Times New Roman"/>
          <w:sz w:val="24"/>
          <w:szCs w:val="24"/>
        </w:rPr>
        <w:br/>
        <w:t xml:space="preserve">Seminar on Planning and Construction of Buildings in Modern India, Institution of Engineers(India),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(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 xml:space="preserve">Nov.1-2, 2004), </w:t>
      </w:r>
      <w:r w:rsidRPr="00017546">
        <w:rPr>
          <w:rFonts w:ascii="Times New Roman" w:hAnsi="Times New Roman" w:cs="Times New Roman"/>
          <w:sz w:val="24"/>
          <w:szCs w:val="24"/>
        </w:rPr>
        <w:t xml:space="preserve">Co-author: Chandra R.,  Department of Architecture &amp; Planning,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lastRenderedPageBreak/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pp28 - 35.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suppressLineNumbers/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Planning for Open Spaces – the Architecture of Mughal Gardens, Proceedings of the National Seminar on Planning and Construction of Buildings in Modern India, Institution of Engineers(India),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 (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Nov.1-2, 2004)</w:t>
      </w:r>
      <w:r w:rsidRPr="00017546">
        <w:rPr>
          <w:rFonts w:ascii="Times New Roman" w:hAnsi="Times New Roman" w:cs="Times New Roman"/>
          <w:sz w:val="24"/>
          <w:szCs w:val="24"/>
        </w:rPr>
        <w:t xml:space="preserve">.Co-authors,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M., R/S, and Chandra R, Department of Architecture &amp; Planning, IIT Roorkee,pp75 – 80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suppressLineNumbers/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Amalgamation of the Swastika Motif in Mughal Architecture, Proceedings of the National Seminar on Planning and Construction of Buildings in Modern India, Institution of </w:t>
      </w:r>
      <w:proofErr w:type="gramStart"/>
      <w:r w:rsidRPr="00017546">
        <w:rPr>
          <w:rFonts w:ascii="Times New Roman" w:hAnsi="Times New Roman" w:cs="Times New Roman"/>
          <w:sz w:val="24"/>
          <w:szCs w:val="24"/>
        </w:rPr>
        <w:t>Engineers(</w:t>
      </w:r>
      <w:proofErr w:type="gramEnd"/>
      <w:r w:rsidRPr="00017546">
        <w:rPr>
          <w:rFonts w:ascii="Times New Roman" w:hAnsi="Times New Roman" w:cs="Times New Roman"/>
          <w:sz w:val="24"/>
          <w:szCs w:val="24"/>
        </w:rPr>
        <w:t xml:space="preserve">India),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 (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Nov.1-2, 2004)</w:t>
      </w:r>
      <w:r w:rsidRPr="00017546">
        <w:rPr>
          <w:rFonts w:ascii="Times New Roman" w:hAnsi="Times New Roman" w:cs="Times New Roman"/>
          <w:sz w:val="24"/>
          <w:szCs w:val="24"/>
        </w:rPr>
        <w:t xml:space="preserve">. Co-authors: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M., R/S and Prof.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P.Jha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Department of Humanities &amp; Social Sciences,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pp122 -127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Arrangements of Inlay Designs: A Study of Mughal Monuments of Agra, HWWE08 Conference,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Vishwakarma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Institute of Technology, Pune-37, (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December 2008)</w:t>
      </w:r>
      <w:r w:rsidRPr="00017546">
        <w:rPr>
          <w:rFonts w:ascii="Times New Roman" w:hAnsi="Times New Roman" w:cs="Times New Roman"/>
          <w:sz w:val="24"/>
          <w:szCs w:val="24"/>
        </w:rPr>
        <w:t>. Proceedings, Pp.532-537, Co-authors: Sharma P., R/S, Department of Humanities &amp; Social Sciences.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Aesthetic and Symbolism in the Flora     and Fauna motifs in Mughal architecture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Fathepursikri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</w:t>
      </w:r>
      <w:r w:rsidRPr="00017546">
        <w:rPr>
          <w:rFonts w:ascii="Times New Roman" w:hAnsi="Times New Roman" w:cs="Times New Roman"/>
          <w:iCs/>
          <w:sz w:val="24"/>
          <w:szCs w:val="24"/>
        </w:rPr>
        <w:t>National Seminar</w:t>
      </w:r>
      <w:r w:rsidRPr="00017546">
        <w:rPr>
          <w:rFonts w:ascii="Times New Roman" w:hAnsi="Times New Roman" w:cs="Times New Roman"/>
          <w:sz w:val="24"/>
          <w:szCs w:val="24"/>
        </w:rPr>
        <w:t> on Indian Aesthetics: Convergences and Divergences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”.</w:t>
      </w:r>
      <w:r w:rsidRPr="00017546">
        <w:rPr>
          <w:rFonts w:ascii="Times New Roman" w:hAnsi="Times New Roman" w:cs="Times New Roman"/>
          <w:sz w:val="24"/>
          <w:szCs w:val="24"/>
        </w:rPr>
        <w:t> IIT Kharagpur, (</w:t>
      </w:r>
      <w:r w:rsidRPr="00017546">
        <w:rPr>
          <w:rFonts w:ascii="Times New Roman" w:hAnsi="Times New Roman" w:cs="Times New Roman"/>
          <w:b/>
          <w:sz w:val="24"/>
          <w:szCs w:val="24"/>
        </w:rPr>
        <w:t>26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 February 2010), </w:t>
      </w:r>
      <w:r w:rsidRPr="00017546">
        <w:rPr>
          <w:rFonts w:ascii="Times New Roman" w:hAnsi="Times New Roman" w:cs="Times New Roman"/>
          <w:sz w:val="24"/>
          <w:szCs w:val="24"/>
        </w:rPr>
        <w:t xml:space="preserve"> Co-authors: Ms. Manu, R/S, 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Portrayal of women in art (Hussain) National seminar on Situating women in History, culture and polity of North western India , P.G. Government College, Chandigarh, (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15-16 February 2010)</w:t>
      </w:r>
      <w:r w:rsidRPr="00017546">
        <w:rPr>
          <w:rFonts w:ascii="Times New Roman" w:hAnsi="Times New Roman" w:cs="Times New Roman"/>
          <w:sz w:val="24"/>
          <w:szCs w:val="24"/>
        </w:rPr>
        <w:t>, Co-authors: Sharma R., R/S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Applications and Impact Of Culture In Career Enhancement, Indian Values &amp; Culture – Role in Career Enhancement In Institute of Hotel &amp; Tourism Management, MDU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Rohtak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,(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21, February 2012),</w:t>
      </w:r>
      <w:r w:rsidRPr="00017546">
        <w:rPr>
          <w:rFonts w:ascii="Times New Roman" w:hAnsi="Times New Roman" w:cs="Times New Roman"/>
          <w:sz w:val="24"/>
          <w:szCs w:val="24"/>
        </w:rPr>
        <w:t> Co-authors: Sharma R., R/S</w:t>
      </w:r>
    </w:p>
    <w:p w:rsidR="00017546" w:rsidRPr="00017546" w:rsidRDefault="00017546" w:rsidP="00017546">
      <w:pPr>
        <w:pStyle w:val="ListParagraph"/>
        <w:widowControl w:val="0"/>
        <w:numPr>
          <w:ilvl w:val="0"/>
          <w:numId w:val="36"/>
        </w:numPr>
        <w:tabs>
          <w:tab w:val="left" w:pos="709"/>
          <w:tab w:val="left" w:pos="5310"/>
          <w:tab w:val="right" w:pos="86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Aesthetic Approach in the Motifs of Saharanpur Woodcraft,</w:t>
      </w:r>
      <w:r w:rsidRPr="00017546">
        <w:rPr>
          <w:rFonts w:ascii="Times New Roman" w:hAnsi="Times New Roman" w:cs="Times New Roman"/>
          <w:sz w:val="24"/>
          <w:szCs w:val="24"/>
          <w:lang w:val="en-GB"/>
        </w:rPr>
        <w:t xml:space="preserve"> National seminar on The Evolution of Modern &amp; Contemporary Indian Arts organized by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lang w:val="en-GB"/>
        </w:rPr>
        <w:t>Kurukshetra</w:t>
      </w:r>
      <w:proofErr w:type="spellEnd"/>
      <w:r w:rsidRPr="00017546">
        <w:rPr>
          <w:rFonts w:ascii="Times New Roman" w:hAnsi="Times New Roman" w:cs="Times New Roman"/>
          <w:sz w:val="24"/>
          <w:szCs w:val="24"/>
          <w:lang w:val="en-GB"/>
        </w:rPr>
        <w:t xml:space="preserve"> University,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lang w:val="en-GB"/>
        </w:rPr>
        <w:t>Kurukshetra</w:t>
      </w:r>
      <w:proofErr w:type="spellEnd"/>
      <w:r w:rsidRPr="00017546">
        <w:rPr>
          <w:rFonts w:ascii="Times New Roman" w:hAnsi="Times New Roman" w:cs="Times New Roman"/>
          <w:sz w:val="24"/>
          <w:szCs w:val="24"/>
          <w:lang w:val="en-GB"/>
        </w:rPr>
        <w:t xml:space="preserve"> on (</w:t>
      </w:r>
      <w:r w:rsidRPr="00017546">
        <w:rPr>
          <w:rFonts w:ascii="Times New Roman" w:hAnsi="Times New Roman" w:cs="Times New Roman"/>
          <w:b/>
          <w:sz w:val="24"/>
          <w:szCs w:val="24"/>
          <w:lang w:val="en-GB"/>
        </w:rPr>
        <w:t>8&amp; 9February, 2014)</w:t>
      </w:r>
      <w:r w:rsidRPr="00017546">
        <w:rPr>
          <w:rFonts w:ascii="Times New Roman" w:hAnsi="Times New Roman" w:cs="Times New Roman"/>
          <w:sz w:val="24"/>
          <w:szCs w:val="24"/>
          <w:lang w:val="en-GB"/>
        </w:rPr>
        <w:t xml:space="preserve">. Co-author: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lang w:val="en-GB"/>
        </w:rPr>
        <w:t>Verma</w:t>
      </w:r>
      <w:proofErr w:type="spellEnd"/>
      <w:r w:rsidRPr="00017546">
        <w:rPr>
          <w:rFonts w:ascii="Times New Roman" w:hAnsi="Times New Roman" w:cs="Times New Roman"/>
          <w:sz w:val="24"/>
          <w:szCs w:val="24"/>
          <w:lang w:val="en-GB"/>
        </w:rPr>
        <w:t xml:space="preserve"> A., R/S</w:t>
      </w:r>
    </w:p>
    <w:p w:rsidR="00017546" w:rsidRPr="00017546" w:rsidRDefault="00017546" w:rsidP="00017546">
      <w:pPr>
        <w:pStyle w:val="ListParagraph"/>
        <w:widowControl w:val="0"/>
        <w:numPr>
          <w:ilvl w:val="0"/>
          <w:numId w:val="36"/>
        </w:numPr>
        <w:tabs>
          <w:tab w:val="left" w:pos="709"/>
          <w:tab w:val="left" w:pos="5310"/>
          <w:tab w:val="right" w:pos="86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Symbolic Significance of the Elephant Motif: Case Study of Saharanpur Woodcraft, National seminar on Composite Culture of India organized by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Shodhak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Journal, Jaipur on (</w:t>
      </w:r>
      <w:r w:rsidRPr="00017546">
        <w:rPr>
          <w:rFonts w:ascii="Times New Roman" w:hAnsi="Times New Roman" w:cs="Times New Roman"/>
          <w:b/>
          <w:sz w:val="24"/>
          <w:szCs w:val="24"/>
        </w:rPr>
        <w:t>24-25 September, 2014)</w:t>
      </w:r>
      <w:r w:rsidRPr="00017546">
        <w:rPr>
          <w:rFonts w:ascii="Times New Roman" w:hAnsi="Times New Roman" w:cs="Times New Roman"/>
          <w:sz w:val="24"/>
          <w:szCs w:val="24"/>
        </w:rPr>
        <w:t xml:space="preserve">. </w:t>
      </w:r>
      <w:r w:rsidRPr="00017546">
        <w:rPr>
          <w:rFonts w:ascii="Times New Roman" w:hAnsi="Times New Roman" w:cs="Times New Roman"/>
          <w:sz w:val="24"/>
          <w:szCs w:val="24"/>
          <w:lang w:val="en-GB"/>
        </w:rPr>
        <w:t xml:space="preserve"> Co-author: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lang w:val="en-GB"/>
        </w:rPr>
        <w:t>Verma</w:t>
      </w:r>
      <w:proofErr w:type="spellEnd"/>
      <w:r w:rsidRPr="00017546">
        <w:rPr>
          <w:rFonts w:ascii="Times New Roman" w:hAnsi="Times New Roman" w:cs="Times New Roman"/>
          <w:sz w:val="24"/>
          <w:szCs w:val="24"/>
          <w:lang w:val="en-GB"/>
        </w:rPr>
        <w:t xml:space="preserve"> A., R/S</w:t>
      </w:r>
    </w:p>
    <w:p w:rsidR="00017546" w:rsidRPr="00017546" w:rsidRDefault="00017546" w:rsidP="00017546">
      <w:pPr>
        <w:pStyle w:val="ListParagraph"/>
        <w:widowControl w:val="0"/>
        <w:numPr>
          <w:ilvl w:val="0"/>
          <w:numId w:val="36"/>
        </w:numPr>
        <w:tabs>
          <w:tab w:val="left" w:pos="709"/>
          <w:tab w:val="left" w:pos="5310"/>
          <w:tab w:val="right" w:pos="86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Lyrical Ambience through Geometrical Motifs in Old </w:t>
      </w:r>
      <w:proofErr w:type="spellStart"/>
      <w:r w:rsidRPr="00017546">
        <w:rPr>
          <w:rFonts w:ascii="Times New Roman" w:hAnsi="Times New Roman" w:cs="Times New Roman"/>
          <w:i/>
          <w:sz w:val="24"/>
          <w:szCs w:val="24"/>
        </w:rPr>
        <w:t>Havelis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of Saharanpur, National Conference on Sustainable Built Environment, (</w:t>
      </w:r>
      <w:r w:rsidRPr="00017546">
        <w:rPr>
          <w:rFonts w:ascii="Times New Roman" w:hAnsi="Times New Roman" w:cs="Times New Roman"/>
          <w:b/>
          <w:sz w:val="24"/>
          <w:szCs w:val="24"/>
        </w:rPr>
        <w:t>10</w:t>
      </w:r>
      <w:r w:rsidRPr="0001754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17546">
        <w:rPr>
          <w:rFonts w:ascii="Times New Roman" w:hAnsi="Times New Roman" w:cs="Times New Roman"/>
          <w:b/>
          <w:sz w:val="24"/>
          <w:szCs w:val="24"/>
        </w:rPr>
        <w:t>-12th April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17546">
        <w:rPr>
          <w:rFonts w:ascii="Times New Roman" w:hAnsi="Times New Roman" w:cs="Times New Roman"/>
          <w:sz w:val="24"/>
          <w:szCs w:val="24"/>
        </w:rPr>
        <w:t xml:space="preserve">), Dept. of Architecture &amp; Planning,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</w:t>
      </w:r>
      <w:r w:rsidRPr="00017546">
        <w:rPr>
          <w:rFonts w:ascii="Times New Roman" w:hAnsi="Times New Roman" w:cs="Times New Roman"/>
          <w:sz w:val="24"/>
          <w:szCs w:val="24"/>
          <w:lang w:val="en-GB"/>
        </w:rPr>
        <w:t xml:space="preserve">Co-author: </w:t>
      </w:r>
      <w:proofErr w:type="spellStart"/>
      <w:r w:rsidRPr="00017546">
        <w:rPr>
          <w:rFonts w:ascii="Times New Roman" w:hAnsi="Times New Roman" w:cs="Times New Roman"/>
          <w:sz w:val="24"/>
          <w:szCs w:val="24"/>
          <w:lang w:val="en-GB"/>
        </w:rPr>
        <w:t>Verma</w:t>
      </w:r>
      <w:proofErr w:type="spellEnd"/>
      <w:r w:rsidRPr="00017546">
        <w:rPr>
          <w:rFonts w:ascii="Times New Roman" w:hAnsi="Times New Roman" w:cs="Times New Roman"/>
          <w:sz w:val="24"/>
          <w:szCs w:val="24"/>
          <w:lang w:val="en-GB"/>
        </w:rPr>
        <w:t xml:space="preserve"> A., R/S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Art and Architecture of Alfred J. Valerio: A Foreign Artist Residing in India, National Conference on Sustainable Built Environment, (</w:t>
      </w:r>
      <w:r w:rsidRPr="00017546">
        <w:rPr>
          <w:rFonts w:ascii="Times New Roman" w:hAnsi="Times New Roman" w:cs="Times New Roman"/>
          <w:b/>
          <w:sz w:val="24"/>
          <w:szCs w:val="24"/>
        </w:rPr>
        <w:t xml:space="preserve">10th – 12th April 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17546">
        <w:rPr>
          <w:rFonts w:ascii="Times New Roman" w:hAnsi="Times New Roman" w:cs="Times New Roman"/>
          <w:sz w:val="24"/>
          <w:szCs w:val="24"/>
        </w:rPr>
        <w:t xml:space="preserve">), Dept. of Architecture &amp; Planning,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Co-author: Saini J., R/S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Cezanne and Spirituality in Multiple Perspectives, National Conference on Sustainable Built Environment, (</w:t>
      </w:r>
      <w:r w:rsidRPr="00017546">
        <w:rPr>
          <w:rFonts w:ascii="Times New Roman" w:hAnsi="Times New Roman" w:cs="Times New Roman"/>
          <w:b/>
          <w:sz w:val="24"/>
          <w:szCs w:val="24"/>
        </w:rPr>
        <w:t xml:space="preserve">10th – 12th April 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17546">
        <w:rPr>
          <w:rFonts w:ascii="Times New Roman" w:hAnsi="Times New Roman" w:cs="Times New Roman"/>
          <w:sz w:val="24"/>
          <w:szCs w:val="24"/>
        </w:rPr>
        <w:t xml:space="preserve">), Dept. of Architecture &amp; Planning,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Co-author: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Nandini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M., R/S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Gender and Space in the Paintings of Raja Ravi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and Amrita Sher-Gill, National Conference on Sustainable Built Environment, </w:t>
      </w:r>
      <w:r w:rsidRPr="00017546">
        <w:rPr>
          <w:rFonts w:ascii="Times New Roman" w:hAnsi="Times New Roman" w:cs="Times New Roman"/>
          <w:b/>
          <w:sz w:val="24"/>
          <w:szCs w:val="24"/>
        </w:rPr>
        <w:t>(10th – 12th April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17546">
        <w:rPr>
          <w:rFonts w:ascii="Times New Roman" w:hAnsi="Times New Roman" w:cs="Times New Roman"/>
          <w:sz w:val="24"/>
          <w:szCs w:val="24"/>
        </w:rPr>
        <w:t xml:space="preserve">), Dept. of Architecture &amp; Planning,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Co-author: Sharma M., R/S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The Implementation of Phulkari Pattern in Interior decoration, National Conference on Sustainable Built Environment, </w:t>
      </w:r>
      <w:r w:rsidRPr="00017546">
        <w:rPr>
          <w:rFonts w:ascii="Times New Roman" w:hAnsi="Times New Roman" w:cs="Times New Roman"/>
          <w:b/>
          <w:sz w:val="24"/>
          <w:szCs w:val="24"/>
        </w:rPr>
        <w:t>(10th – 12th April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17546">
        <w:rPr>
          <w:rFonts w:ascii="Times New Roman" w:hAnsi="Times New Roman" w:cs="Times New Roman"/>
          <w:sz w:val="24"/>
          <w:szCs w:val="24"/>
        </w:rPr>
        <w:t xml:space="preserve">), Dept. of Architecture &amp; Planning,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Co-author: Kaur R., R/S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Aesthetic evaluation of Indian Rasa theory in Phulkari pattern, National conference on ‘Tribal Art, </w:t>
      </w:r>
      <w:r w:rsidRPr="00017546">
        <w:rPr>
          <w:rFonts w:ascii="Times New Roman" w:hAnsi="Times New Roman" w:cs="Times New Roman"/>
          <w:b/>
          <w:sz w:val="24"/>
          <w:szCs w:val="24"/>
        </w:rPr>
        <w:t>(4th - 6th October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17546">
        <w:rPr>
          <w:rFonts w:ascii="Times New Roman" w:hAnsi="Times New Roman" w:cs="Times New Roman"/>
          <w:sz w:val="24"/>
          <w:szCs w:val="24"/>
        </w:rPr>
        <w:t xml:space="preserve">), Department of Drawing and Painting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Kumaun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University (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Nainital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), SSJ Campus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Almora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Co-author: Kaur R., R/S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Living Tradition and Prevalence of Body Art in Modern Perspective, National conference on ‘Tribal Art’, </w:t>
      </w:r>
      <w:r w:rsidRPr="00017546">
        <w:rPr>
          <w:rFonts w:ascii="Times New Roman" w:hAnsi="Times New Roman" w:cs="Times New Roman"/>
          <w:b/>
          <w:sz w:val="24"/>
          <w:szCs w:val="24"/>
        </w:rPr>
        <w:t>(4th - 6th October2015</w:t>
      </w:r>
      <w:r w:rsidRPr="00017546">
        <w:rPr>
          <w:rFonts w:ascii="Times New Roman" w:hAnsi="Times New Roman" w:cs="Times New Roman"/>
          <w:sz w:val="24"/>
          <w:szCs w:val="24"/>
        </w:rPr>
        <w:t xml:space="preserve">), Department of Drawing and Painting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Kumaun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University (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Nainital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), SSJ Campus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Almora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Co-author: Co-author: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A., R/S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Impact of Lord Krishna as a Symbol in the art of Phulkari, Relevance of Gita in Indian Art, (</w:t>
      </w:r>
      <w:r w:rsidRPr="00017546">
        <w:rPr>
          <w:rFonts w:ascii="Times New Roman" w:hAnsi="Times New Roman" w:cs="Times New Roman"/>
          <w:b/>
          <w:sz w:val="24"/>
          <w:szCs w:val="24"/>
        </w:rPr>
        <w:t xml:space="preserve">6th </w:t>
      </w:r>
      <w:r w:rsidRPr="00017546">
        <w:rPr>
          <w:rFonts w:ascii="Times New Roman" w:hAnsi="Times New Roman" w:cs="Times New Roman"/>
          <w:b/>
          <w:sz w:val="24"/>
          <w:szCs w:val="24"/>
        </w:rPr>
        <w:lastRenderedPageBreak/>
        <w:t>November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17546">
        <w:rPr>
          <w:rFonts w:ascii="Times New Roman" w:hAnsi="Times New Roman" w:cs="Times New Roman"/>
          <w:sz w:val="24"/>
          <w:szCs w:val="24"/>
        </w:rPr>
        <w:t xml:space="preserve">), Department of Fine Arts,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Kurukshetra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Kurukshetra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Co-author: Kaur R., R/S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Lord Krishna and George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Keyt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: an Observation of Paintings, Relevance of Gita in Indian Art, </w:t>
      </w:r>
      <w:r w:rsidRPr="00017546">
        <w:rPr>
          <w:rFonts w:ascii="Times New Roman" w:hAnsi="Times New Roman" w:cs="Times New Roman"/>
          <w:b/>
          <w:sz w:val="24"/>
          <w:szCs w:val="24"/>
        </w:rPr>
        <w:t>(6th November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17546">
        <w:rPr>
          <w:rFonts w:ascii="Times New Roman" w:hAnsi="Times New Roman" w:cs="Times New Roman"/>
          <w:sz w:val="24"/>
          <w:szCs w:val="24"/>
        </w:rPr>
        <w:t xml:space="preserve">), Department of Fine Arts,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Kuruksh</w:t>
      </w:r>
      <w:r w:rsidR="008A4460">
        <w:rPr>
          <w:rFonts w:ascii="Times New Roman" w:hAnsi="Times New Roman" w:cs="Times New Roman"/>
          <w:sz w:val="24"/>
          <w:szCs w:val="24"/>
        </w:rPr>
        <w:t>etra</w:t>
      </w:r>
      <w:proofErr w:type="spellEnd"/>
      <w:r w:rsidR="008A4460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="008A4460">
        <w:rPr>
          <w:rFonts w:ascii="Times New Roman" w:hAnsi="Times New Roman" w:cs="Times New Roman"/>
          <w:sz w:val="24"/>
          <w:szCs w:val="24"/>
        </w:rPr>
        <w:t>Kurukshetra</w:t>
      </w:r>
      <w:proofErr w:type="spellEnd"/>
      <w:r w:rsidR="008A4460">
        <w:rPr>
          <w:rFonts w:ascii="Times New Roman" w:hAnsi="Times New Roman" w:cs="Times New Roman"/>
          <w:sz w:val="24"/>
          <w:szCs w:val="24"/>
        </w:rPr>
        <w:t xml:space="preserve">, </w:t>
      </w:r>
      <w:r w:rsidRPr="00017546">
        <w:rPr>
          <w:rFonts w:ascii="Times New Roman" w:hAnsi="Times New Roman" w:cs="Times New Roman"/>
          <w:sz w:val="24"/>
          <w:szCs w:val="24"/>
        </w:rPr>
        <w:t>Co-author: Saini J., R/S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The Portrayal of Lord Krishna in Indian Miniature Paintings: A Politicized Imagery, Relevance of Gita in Indian Art, </w:t>
      </w:r>
      <w:r w:rsidRPr="00017546">
        <w:rPr>
          <w:rFonts w:ascii="Times New Roman" w:hAnsi="Times New Roman" w:cs="Times New Roman"/>
          <w:b/>
          <w:sz w:val="24"/>
          <w:szCs w:val="24"/>
        </w:rPr>
        <w:t>(6th November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17546">
        <w:rPr>
          <w:rFonts w:ascii="Times New Roman" w:hAnsi="Times New Roman" w:cs="Times New Roman"/>
          <w:sz w:val="24"/>
          <w:szCs w:val="24"/>
        </w:rPr>
        <w:t xml:space="preserve">), Department of Fine Arts,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Kurukshetra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Kurukshetra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. Co-author: Sharma, M., R/S and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P.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Phulkari: From the Women’s creativity to Bollywood Fashion Trends in India, Fine Arts: Changing trends of Expression and presentation in context of Classical Music, Sculpture and Painting, </w:t>
      </w:r>
      <w:r w:rsidRPr="00017546">
        <w:rPr>
          <w:rFonts w:ascii="Times New Roman" w:hAnsi="Times New Roman" w:cs="Times New Roman"/>
          <w:b/>
          <w:sz w:val="24"/>
          <w:szCs w:val="24"/>
        </w:rPr>
        <w:t>(15th March to 17th March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017546">
        <w:rPr>
          <w:rFonts w:ascii="Times New Roman" w:hAnsi="Times New Roman" w:cs="Times New Roman"/>
          <w:sz w:val="24"/>
          <w:szCs w:val="24"/>
        </w:rPr>
        <w:t>), Department of Fine Art Banaras Hindu University, Varanasi, UP, Co-author: Kaur R., R/S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Vision of India: A Case Study of Selected Foreign Artists Worked in India (1750-1850), Fine Arts: Changing trends of Expression and presentation in context of Classical Music, Sculpture and Painting, </w:t>
      </w:r>
      <w:r w:rsidRPr="00017546">
        <w:rPr>
          <w:rFonts w:ascii="Times New Roman" w:hAnsi="Times New Roman" w:cs="Times New Roman"/>
          <w:b/>
          <w:sz w:val="24"/>
          <w:szCs w:val="24"/>
        </w:rPr>
        <w:t>(15th March to 17th March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017546">
        <w:rPr>
          <w:rFonts w:ascii="Times New Roman" w:hAnsi="Times New Roman" w:cs="Times New Roman"/>
          <w:sz w:val="24"/>
          <w:szCs w:val="24"/>
        </w:rPr>
        <w:t>), Department of Fine Art Banaras Hindu University, Varanasi, UP, Co-author: Saini J., R/S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Rethinking the Role of Artisans in Saharanpur Woodcraft Industry: An Overview, National conference on Cultural Heritage &amp; Management, </w:t>
      </w:r>
      <w:r w:rsidRPr="00017546">
        <w:rPr>
          <w:rFonts w:ascii="Times New Roman" w:hAnsi="Times New Roman" w:cs="Times New Roman"/>
          <w:b/>
          <w:sz w:val="24"/>
          <w:szCs w:val="24"/>
        </w:rPr>
        <w:t>(28th  -29th  May</w:t>
      </w:r>
      <w:r w:rsidRPr="00017546">
        <w:rPr>
          <w:rFonts w:ascii="Times New Roman" w:hAnsi="Times New Roman" w:cs="Times New Roman"/>
          <w:sz w:val="24"/>
          <w:szCs w:val="24"/>
        </w:rPr>
        <w:t xml:space="preserve">, 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017546">
        <w:rPr>
          <w:rFonts w:ascii="Times New Roman" w:hAnsi="Times New Roman" w:cs="Times New Roman"/>
          <w:sz w:val="24"/>
          <w:szCs w:val="24"/>
        </w:rPr>
        <w:t xml:space="preserve">) organized by Mechanical Engineering Department Indian Institute of Technology (BHU) Varanasi, Co-author: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A., R/S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color w:val="000000"/>
          <w:sz w:val="24"/>
          <w:szCs w:val="24"/>
        </w:rPr>
        <w:t xml:space="preserve">Cezanne and Spirituality, </w:t>
      </w:r>
      <w:r w:rsidRPr="00017546">
        <w:rPr>
          <w:rFonts w:ascii="Times New Roman" w:hAnsi="Times New Roman" w:cs="Times New Roman"/>
          <w:sz w:val="24"/>
          <w:szCs w:val="24"/>
        </w:rPr>
        <w:t xml:space="preserve">National conference on Cultural Heritage &amp; Management, </w:t>
      </w:r>
      <w:r w:rsidRPr="00017546">
        <w:rPr>
          <w:rFonts w:ascii="Times New Roman" w:hAnsi="Times New Roman" w:cs="Times New Roman"/>
          <w:b/>
          <w:sz w:val="24"/>
          <w:szCs w:val="24"/>
        </w:rPr>
        <w:t>(28th  -29th  May,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017546">
        <w:rPr>
          <w:rFonts w:ascii="Times New Roman" w:hAnsi="Times New Roman" w:cs="Times New Roman"/>
          <w:sz w:val="24"/>
          <w:szCs w:val="24"/>
        </w:rPr>
        <w:t>) organized by Mechanical Engineering Department Indian Institute of Technology (BHU) Varanasi, Co-author: Sharma M.N., R/S</w:t>
      </w:r>
    </w:p>
    <w:p w:rsidR="00017546" w:rsidRPr="00017546" w:rsidRDefault="00017546" w:rsidP="00017546">
      <w:pPr>
        <w:pStyle w:val="ListParagraph"/>
        <w:numPr>
          <w:ilvl w:val="0"/>
          <w:numId w:val="36"/>
        </w:num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color w:val="000000"/>
          <w:sz w:val="24"/>
          <w:szCs w:val="24"/>
        </w:rPr>
        <w:t>Revitalization of Phulkari through Commercialization: its Paradigms and Dynamics,</w:t>
      </w:r>
      <w:r w:rsidRPr="00017546">
        <w:rPr>
          <w:rFonts w:ascii="Times New Roman" w:hAnsi="Times New Roman" w:cs="Times New Roman"/>
          <w:sz w:val="24"/>
          <w:szCs w:val="24"/>
        </w:rPr>
        <w:t xml:space="preserve"> National conference on Cultural Heritage &amp; Management, </w:t>
      </w:r>
      <w:r w:rsidRPr="00017546">
        <w:rPr>
          <w:rFonts w:ascii="Times New Roman" w:hAnsi="Times New Roman" w:cs="Times New Roman"/>
          <w:b/>
          <w:sz w:val="24"/>
          <w:szCs w:val="24"/>
        </w:rPr>
        <w:t>(28th -29th May</w:t>
      </w:r>
      <w:r w:rsidRPr="00017546">
        <w:rPr>
          <w:rFonts w:ascii="Times New Roman" w:hAnsi="Times New Roman" w:cs="Times New Roman"/>
          <w:sz w:val="24"/>
          <w:szCs w:val="24"/>
        </w:rPr>
        <w:t xml:space="preserve">, 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017546">
        <w:rPr>
          <w:rFonts w:ascii="Times New Roman" w:hAnsi="Times New Roman" w:cs="Times New Roman"/>
          <w:sz w:val="24"/>
          <w:szCs w:val="24"/>
        </w:rPr>
        <w:t>) organized by Mechanical Engineering Department Indian Institute of Technology (BHU) Varanasi, Co-author: Kaur R, R/S</w:t>
      </w:r>
    </w:p>
    <w:p w:rsidR="00017546" w:rsidRPr="00017546" w:rsidRDefault="00017546" w:rsidP="00017546">
      <w:pPr>
        <w:tabs>
          <w:tab w:val="left" w:pos="5310"/>
        </w:tabs>
        <w:spacing w:after="0" w:line="240" w:lineRule="auto"/>
        <w:ind w:lef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546" w:rsidRPr="00017546" w:rsidRDefault="00017546" w:rsidP="00017546">
      <w:pPr>
        <w:tabs>
          <w:tab w:val="left" w:pos="53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546">
        <w:rPr>
          <w:rFonts w:ascii="Times New Roman" w:hAnsi="Times New Roman" w:cs="Times New Roman"/>
          <w:b/>
          <w:sz w:val="24"/>
          <w:szCs w:val="24"/>
          <w:u w:val="single"/>
        </w:rPr>
        <w:t>International Conferences</w:t>
      </w:r>
    </w:p>
    <w:p w:rsidR="00017546" w:rsidRPr="00017546" w:rsidRDefault="00017546" w:rsidP="00017546">
      <w:pPr>
        <w:numPr>
          <w:ilvl w:val="0"/>
          <w:numId w:val="38"/>
        </w:num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Optimum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Combination for Buildings - An Approach to Stress Free Living, International Convention on Urban Planning, Housing and Design; Singapore, (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September, 1997), </w:t>
      </w:r>
      <w:r w:rsidRPr="00017546">
        <w:rPr>
          <w:rFonts w:ascii="Times New Roman" w:hAnsi="Times New Roman" w:cs="Times New Roman"/>
          <w:sz w:val="24"/>
          <w:szCs w:val="24"/>
        </w:rPr>
        <w:t>pp. 173-180</w:t>
      </w:r>
    </w:p>
    <w:p w:rsidR="00017546" w:rsidRPr="00017546" w:rsidRDefault="00017546" w:rsidP="00017546">
      <w:pPr>
        <w:numPr>
          <w:ilvl w:val="0"/>
          <w:numId w:val="38"/>
        </w:numPr>
        <w:suppressLineNumber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754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Combination for Buildings, International Conference on Planning for Twenty First Century,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. of Architecture &amp; Planning, University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 (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October 1997)</w:t>
      </w:r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546">
        <w:rPr>
          <w:rFonts w:ascii="Times New Roman" w:hAnsi="Times New Roman" w:cs="Times New Roman"/>
          <w:sz w:val="24"/>
          <w:szCs w:val="24"/>
        </w:rPr>
        <w:t>Saptamatrikas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in Indian art: A Critical Study, International Seminar on Cultural Heritage and Indian </w:t>
      </w:r>
      <w:proofErr w:type="gramStart"/>
      <w:r w:rsidRPr="00017546">
        <w:rPr>
          <w:rFonts w:ascii="Times New Roman" w:hAnsi="Times New Roman" w:cs="Times New Roman"/>
          <w:sz w:val="24"/>
          <w:szCs w:val="24"/>
        </w:rPr>
        <w:t>Art :</w:t>
      </w:r>
      <w:proofErr w:type="gramEnd"/>
      <w:r w:rsidRPr="00017546">
        <w:rPr>
          <w:rFonts w:ascii="Times New Roman" w:hAnsi="Times New Roman" w:cs="Times New Roman"/>
          <w:sz w:val="24"/>
          <w:szCs w:val="24"/>
        </w:rPr>
        <w:t xml:space="preserve"> Continuity in Change,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. of Ancient History, Culture &amp; Archaeology, Punjab University, Chandigarh</w:t>
      </w:r>
      <w:r w:rsidRPr="00017546">
        <w:rPr>
          <w:rFonts w:ascii="Times New Roman" w:hAnsi="Times New Roman" w:cs="Times New Roman"/>
          <w:b/>
          <w:sz w:val="24"/>
          <w:szCs w:val="24"/>
        </w:rPr>
        <w:t>,(16-18</w:t>
      </w:r>
      <w:r w:rsidRPr="00017546">
        <w:rPr>
          <w:rFonts w:ascii="Times New Roman" w:hAnsi="Times New Roman" w:cs="Times New Roman"/>
          <w:sz w:val="24"/>
          <w:szCs w:val="24"/>
        </w:rPr>
        <w:t> 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February, 2004)</w:t>
      </w:r>
      <w:r w:rsidRPr="00017546">
        <w:rPr>
          <w:rFonts w:ascii="Times New Roman" w:hAnsi="Times New Roman" w:cs="Times New Roman"/>
          <w:sz w:val="24"/>
          <w:szCs w:val="24"/>
        </w:rPr>
        <w:t xml:space="preserve">.Co-author: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M., R/S, </w:t>
      </w:r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Health Service Design in India, International Seminar PRITHVI 2005, Global Eco Meet. Thiruvananthapuram, Kerala, (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19-28 February, 2005) </w:t>
      </w:r>
      <w:r w:rsidRPr="00017546">
        <w:rPr>
          <w:rFonts w:ascii="Times New Roman" w:hAnsi="Times New Roman" w:cs="Times New Roman"/>
          <w:sz w:val="24"/>
          <w:szCs w:val="24"/>
        </w:rPr>
        <w:t xml:space="preserve">Co-authors: Biswas S., R/S and Prof. Patel P. K., Architecture and Planning Department,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Sustainability: a Strategic Design issue for Product-Service-Systems, Design Perspectives, Envisioning design for the XXI century, Design conference,</w:t>
      </w:r>
      <w:r w:rsidR="008A4460">
        <w:rPr>
          <w:rFonts w:ascii="Times New Roman" w:hAnsi="Times New Roman" w:cs="Times New Roman"/>
          <w:sz w:val="24"/>
          <w:szCs w:val="24"/>
        </w:rPr>
        <w:t xml:space="preserve"> </w:t>
      </w:r>
      <w:r w:rsidRPr="00017546">
        <w:rPr>
          <w:rFonts w:ascii="Times New Roman" w:hAnsi="Times New Roman" w:cs="Times New Roman"/>
          <w:sz w:val="24"/>
          <w:szCs w:val="24"/>
        </w:rPr>
        <w:t>(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26-28 October 2005), </w:t>
      </w:r>
      <w:r w:rsidRPr="00017546">
        <w:rPr>
          <w:rFonts w:ascii="Times New Roman" w:hAnsi="Times New Roman" w:cs="Times New Roman"/>
          <w:sz w:val="24"/>
          <w:szCs w:val="24"/>
        </w:rPr>
        <w:t xml:space="preserve">Universidad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Iberoamericana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A.C.Mexico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. Co-authors:  Biswas S., and Patel P.K. Architecture and Planning Department,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Product-service-systems: The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-Materialistic Interaction towards Sustainability, International Ergonomics Conference, IIT Guwahati, India, (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10-12 December, 2005)</w:t>
      </w:r>
      <w:r w:rsidRPr="00017546">
        <w:rPr>
          <w:rFonts w:ascii="Times New Roman" w:hAnsi="Times New Roman" w:cs="Times New Roman"/>
          <w:sz w:val="24"/>
          <w:szCs w:val="24"/>
        </w:rPr>
        <w:t xml:space="preserve">. Co-authors: Biswas S., R/S, Prof. P. K. Patel, Architecture and Planning Department,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Design: A Mode of Visual Language in Mughal Architecture, International Ergonomics Conference, IIT Guwahati, India, (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10-12 December, 2005)</w:t>
      </w:r>
      <w:r w:rsidRPr="00017546">
        <w:rPr>
          <w:rFonts w:ascii="Times New Roman" w:hAnsi="Times New Roman" w:cs="Times New Roman"/>
          <w:sz w:val="24"/>
          <w:szCs w:val="24"/>
        </w:rPr>
        <w:t xml:space="preserve"> Co-authors: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M., R/S and Prof.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P.Jha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Department of Humanities &amp; Social Sciences,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546">
        <w:rPr>
          <w:rFonts w:ascii="Times New Roman" w:hAnsi="Times New Roman" w:cs="Times New Roman"/>
          <w:sz w:val="24"/>
          <w:szCs w:val="24"/>
        </w:rPr>
        <w:t>Aipen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– the Folk Art of Uttaranchal’, International Ergonomics Conference, IIT Guwahati, India, 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lastRenderedPageBreak/>
        <w:t>(10-12 December, 2005)</w:t>
      </w:r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The Art from Realistic o Abstract: Post Colonialism, Humanism, Democracy And Culture: Postcolonial Discourse And India, an International    Conference in RKSD College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Kaithal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(Haryana, (</w:t>
      </w:r>
      <w:r w:rsidRPr="00017546">
        <w:rPr>
          <w:rFonts w:ascii="Times New Roman" w:hAnsi="Times New Roman" w:cs="Times New Roman"/>
          <w:b/>
          <w:sz w:val="24"/>
          <w:szCs w:val="24"/>
        </w:rPr>
        <w:t>20-21 March, 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2012)</w:t>
      </w:r>
      <w:r w:rsidRPr="00017546">
        <w:rPr>
          <w:rFonts w:ascii="Times New Roman" w:hAnsi="Times New Roman" w:cs="Times New Roman"/>
          <w:sz w:val="24"/>
          <w:szCs w:val="24"/>
        </w:rPr>
        <w:t>. Co-authors: Sharma R., R/S</w:t>
      </w:r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Motifs of Punjab’s Traditional Folk Art: Phulkari and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Bagh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Proceedings of International Seminar: The Importance of Art and its Interrelations with Other Subjects, pp 51-61, (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2014).</w:t>
      </w:r>
      <w:r w:rsidRPr="00017546">
        <w:rPr>
          <w:rFonts w:ascii="Times New Roman" w:hAnsi="Times New Roman" w:cs="Times New Roman"/>
          <w:sz w:val="24"/>
          <w:szCs w:val="24"/>
        </w:rPr>
        <w:t xml:space="preserve"> Co-author: Kaur, R/S</w:t>
      </w:r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Contribution of Saharanpur’s Woodcraft in Indian Handicraft Industry, Proceedings of International Seminar: The Importance of Art and its Interrelations with Other Subjects, pp 77-88,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 xml:space="preserve"> (2014)</w:t>
      </w:r>
      <w:r w:rsidRPr="00017546">
        <w:rPr>
          <w:rFonts w:ascii="Times New Roman" w:hAnsi="Times New Roman" w:cs="Times New Roman"/>
          <w:sz w:val="24"/>
          <w:szCs w:val="24"/>
        </w:rPr>
        <w:t xml:space="preserve">, Co-author: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A, R/S</w:t>
      </w:r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Impact of Indian Religion on Foreign Artists, Proceedings of International Seminar: The Importance of Art and its Interrelations with Other Subjects, pp 145-158, (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2014)</w:t>
      </w:r>
      <w:r w:rsidRPr="00017546">
        <w:rPr>
          <w:rFonts w:ascii="Times New Roman" w:hAnsi="Times New Roman" w:cs="Times New Roman"/>
          <w:sz w:val="24"/>
          <w:szCs w:val="24"/>
        </w:rPr>
        <w:t>, Co-Author: Saini J.R/S</w:t>
      </w:r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Representation of Hindu Myths in the Paintings of George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Keyt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: A Critical Study, 2nd International Conference on Arts and Humanities (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ICOAH-2015</w:t>
      </w:r>
      <w:r w:rsidRPr="00017546">
        <w:rPr>
          <w:rFonts w:ascii="Times New Roman" w:hAnsi="Times New Roman" w:cs="Times New Roman"/>
          <w:sz w:val="24"/>
          <w:szCs w:val="24"/>
        </w:rPr>
        <w:t>), Colombo, Sri Lanka, (</w:t>
      </w:r>
      <w:r w:rsidRPr="00017546">
        <w:rPr>
          <w:rFonts w:ascii="Times New Roman" w:hAnsi="Times New Roman" w:cs="Times New Roman"/>
          <w:b/>
          <w:sz w:val="24"/>
          <w:szCs w:val="24"/>
        </w:rPr>
        <w:t>20-22 July, 2015)</w:t>
      </w:r>
      <w:r w:rsidRPr="00017546">
        <w:rPr>
          <w:rFonts w:ascii="Times New Roman" w:hAnsi="Times New Roman" w:cs="Times New Roman"/>
          <w:sz w:val="24"/>
          <w:szCs w:val="24"/>
        </w:rPr>
        <w:t>, Proceedings of the 2nd International conference on Arts and Humanities Vol.2, pp. 211-15,Co-author: Saini J., R/S</w:t>
      </w:r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Locating the Transformed: European Gifts and Its Impact on Imperial Mughal Miniatures (1580 A.D. – 1628 A.D.), 2nd International Conference on Arts and Humanities, Colombo, Sri Lanka, organized by TIIKM, Colombo and University of Northern Colorado. </w:t>
      </w:r>
      <w:r w:rsidRPr="00017546">
        <w:rPr>
          <w:rFonts w:ascii="Times New Roman" w:hAnsi="Times New Roman" w:cs="Times New Roman"/>
          <w:b/>
          <w:sz w:val="24"/>
          <w:szCs w:val="24"/>
        </w:rPr>
        <w:t xml:space="preserve">(20-22 July, 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17546">
        <w:rPr>
          <w:rFonts w:ascii="Times New Roman" w:hAnsi="Times New Roman" w:cs="Times New Roman"/>
          <w:b/>
          <w:sz w:val="24"/>
          <w:szCs w:val="24"/>
        </w:rPr>
        <w:t>),</w:t>
      </w:r>
      <w:r w:rsidRPr="00017546">
        <w:rPr>
          <w:rFonts w:ascii="Times New Roman" w:hAnsi="Times New Roman" w:cs="Times New Roman"/>
          <w:sz w:val="24"/>
          <w:szCs w:val="24"/>
        </w:rPr>
        <w:t xml:space="preserve"> pp. 59 Co-author: Das S., R/S</w:t>
      </w:r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Traditional Phulkari: A socio-cultural ritual of Punjab, Third South Asian history conference, </w:t>
      </w:r>
      <w:r w:rsidRPr="00017546">
        <w:rPr>
          <w:rFonts w:ascii="Times New Roman" w:hAnsi="Times New Roman" w:cs="Times New Roman"/>
          <w:b/>
          <w:sz w:val="24"/>
          <w:szCs w:val="24"/>
        </w:rPr>
        <w:t xml:space="preserve">(16th -18 October 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17546">
        <w:rPr>
          <w:rFonts w:ascii="Times New Roman" w:hAnsi="Times New Roman" w:cs="Times New Roman"/>
          <w:b/>
          <w:sz w:val="24"/>
          <w:szCs w:val="24"/>
        </w:rPr>
        <w:t>),</w:t>
      </w:r>
      <w:r w:rsidRPr="00017546">
        <w:rPr>
          <w:rFonts w:ascii="Times New Roman" w:hAnsi="Times New Roman" w:cs="Times New Roman"/>
          <w:sz w:val="24"/>
          <w:szCs w:val="24"/>
        </w:rPr>
        <w:t xml:space="preserve"> Department of History, Punjabi University Patiala (Punjab), Co-author: Kaur R., R/S</w:t>
      </w:r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4553">
        <w:rPr>
          <w:rFonts w:ascii="Times New Roman" w:hAnsi="Times New Roman" w:cs="Times New Roman"/>
          <w:color w:val="000000"/>
          <w:sz w:val="24"/>
          <w:szCs w:val="24"/>
        </w:rPr>
        <w:t>Peacock Motif In Phulkari: A Comprehensive Analysis</w:t>
      </w:r>
      <w:r w:rsidRPr="000175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7546">
        <w:rPr>
          <w:rFonts w:ascii="Times New Roman" w:hAnsi="Times New Roman" w:cs="Times New Roman"/>
          <w:sz w:val="24"/>
          <w:szCs w:val="24"/>
        </w:rPr>
        <w:t xml:space="preserve"> 6th International Conference of THAAP), </w:t>
      </w:r>
      <w:r w:rsidRPr="00017546">
        <w:rPr>
          <w:rFonts w:ascii="Times New Roman" w:hAnsi="Times New Roman" w:cs="Times New Roman"/>
          <w:b/>
          <w:sz w:val="24"/>
          <w:szCs w:val="24"/>
        </w:rPr>
        <w:t xml:space="preserve">(6- 8 November 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17546">
        <w:rPr>
          <w:rFonts w:ascii="Times New Roman" w:hAnsi="Times New Roman" w:cs="Times New Roman"/>
          <w:b/>
          <w:sz w:val="24"/>
          <w:szCs w:val="24"/>
        </w:rPr>
        <w:t>),</w:t>
      </w:r>
      <w:r w:rsidRPr="00017546">
        <w:rPr>
          <w:rFonts w:ascii="Times New Roman" w:hAnsi="Times New Roman" w:cs="Times New Roman"/>
          <w:sz w:val="24"/>
          <w:szCs w:val="24"/>
        </w:rPr>
        <w:t xml:space="preserve"> Lahore, Pakistan.</w:t>
      </w:r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Amrita Sher-Gill's Paintings: A Cultural Evaluation, 6th International Conference of THAAP), </w:t>
      </w:r>
      <w:r w:rsidRPr="00017546">
        <w:rPr>
          <w:rFonts w:ascii="Times New Roman" w:hAnsi="Times New Roman" w:cs="Times New Roman"/>
          <w:b/>
          <w:sz w:val="24"/>
          <w:szCs w:val="24"/>
        </w:rPr>
        <w:t xml:space="preserve">(6- 8 November </w:t>
      </w:r>
      <w:r w:rsidRPr="00017546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017546">
        <w:rPr>
          <w:rFonts w:ascii="Times New Roman" w:hAnsi="Times New Roman" w:cs="Times New Roman"/>
          <w:b/>
          <w:sz w:val="24"/>
          <w:szCs w:val="24"/>
        </w:rPr>
        <w:t>),</w:t>
      </w:r>
      <w:r w:rsidRPr="00017546">
        <w:rPr>
          <w:rFonts w:ascii="Times New Roman" w:hAnsi="Times New Roman" w:cs="Times New Roman"/>
          <w:sz w:val="24"/>
          <w:szCs w:val="24"/>
        </w:rPr>
        <w:t xml:space="preserve"> Lahore, Pakistan.</w:t>
      </w:r>
    </w:p>
    <w:p w:rsidR="00017546" w:rsidRPr="00017546" w:rsidRDefault="00017546" w:rsidP="00017546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Representation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Radha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- Krishna in the Paintings of Some Foreign Artists in India, Interdisciplinary International Conference “Love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Radha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&amp; Krishna in the Universal Perspective,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VrindavanShodhSansthan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Vrindavan&amp;Vynjana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Art &amp; Culture Society, Allahabad</w:t>
      </w:r>
      <w:r w:rsidRPr="00017546">
        <w:rPr>
          <w:rFonts w:ascii="Times New Roman" w:hAnsi="Times New Roman" w:cs="Times New Roman"/>
          <w:b/>
          <w:sz w:val="24"/>
          <w:szCs w:val="24"/>
        </w:rPr>
        <w:t xml:space="preserve">, (28-29 February, 2016). </w:t>
      </w:r>
      <w:r w:rsidRPr="00017546">
        <w:rPr>
          <w:rFonts w:ascii="Times New Roman" w:hAnsi="Times New Roman" w:cs="Times New Roman"/>
          <w:sz w:val="24"/>
          <w:szCs w:val="24"/>
        </w:rPr>
        <w:t>Co-author: Saini J., R/S</w:t>
      </w:r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Impact of Social Media on Foreign Artists’ E- Art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Promotion</w:t>
      </w:r>
      <w:proofErr w:type="gramStart"/>
      <w:r w:rsidRPr="00017546">
        <w:rPr>
          <w:rFonts w:ascii="Times New Roman" w:hAnsi="Times New Roman" w:cs="Times New Roman"/>
          <w:sz w:val="24"/>
          <w:szCs w:val="24"/>
        </w:rPr>
        <w:t>,The</w:t>
      </w:r>
      <w:proofErr w:type="spellEnd"/>
      <w:proofErr w:type="gramEnd"/>
      <w:r w:rsidRPr="00017546">
        <w:rPr>
          <w:rFonts w:ascii="Times New Roman" w:hAnsi="Times New Roman" w:cs="Times New Roman"/>
          <w:sz w:val="24"/>
          <w:szCs w:val="24"/>
        </w:rPr>
        <w:t xml:space="preserve"> Fifth International Conference on Advancement of Development Administration 2016—Social Sciences and Interdisciplinary Studies’ (The 5th ICADA 2016—SSIS at National Institute of Development Administration (NIDA), Bangkok, Thailand. </w:t>
      </w:r>
      <w:r w:rsidRPr="00017546">
        <w:rPr>
          <w:rFonts w:ascii="Times New Roman" w:hAnsi="Times New Roman" w:cs="Times New Roman"/>
          <w:b/>
          <w:sz w:val="24"/>
          <w:szCs w:val="24"/>
        </w:rPr>
        <w:t>(26-28 May, 2016).</w:t>
      </w:r>
      <w:r w:rsidRPr="00017546">
        <w:rPr>
          <w:rFonts w:ascii="Times New Roman" w:hAnsi="Times New Roman" w:cs="Times New Roman"/>
          <w:sz w:val="24"/>
          <w:szCs w:val="24"/>
        </w:rPr>
        <w:t xml:space="preserve"> Co-author: Saini J., R/S</w:t>
      </w:r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Imitation and Innovation: A Discourse on Saharanpur Furniture, International conference on Sustainable Built Environment, Architecture &amp; Planning Department, Indian Institute of Technology, 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on </w:t>
      </w:r>
      <w:r w:rsidRPr="00017546">
        <w:rPr>
          <w:rFonts w:ascii="Times New Roman" w:hAnsi="Times New Roman" w:cs="Times New Roman"/>
          <w:b/>
          <w:sz w:val="24"/>
          <w:szCs w:val="24"/>
        </w:rPr>
        <w:t>(3 -5 February, 2017).</w:t>
      </w:r>
      <w:r w:rsidRPr="00017546">
        <w:rPr>
          <w:rFonts w:ascii="Times New Roman" w:hAnsi="Times New Roman" w:cs="Times New Roman"/>
          <w:sz w:val="24"/>
          <w:szCs w:val="24"/>
        </w:rPr>
        <w:t xml:space="preserve"> Co-author: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A., R/S</w:t>
      </w:r>
    </w:p>
    <w:p w:rsidR="00017546" w:rsidRPr="00017546" w:rsidRDefault="00017546" w:rsidP="00017546">
      <w:pPr>
        <w:numPr>
          <w:ilvl w:val="0"/>
          <w:numId w:val="3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20F5">
        <w:rPr>
          <w:rFonts w:ascii="Times New Roman" w:hAnsi="Times New Roman" w:cs="Times New Roman"/>
          <w:color w:val="000000"/>
          <w:sz w:val="24"/>
          <w:szCs w:val="24"/>
        </w:rPr>
        <w:t>Jor</w:t>
      </w:r>
      <w:proofErr w:type="spellEnd"/>
      <w:r w:rsidRPr="003520F5">
        <w:rPr>
          <w:rFonts w:ascii="Times New Roman" w:hAnsi="Times New Roman" w:cs="Times New Roman"/>
          <w:color w:val="000000"/>
          <w:sz w:val="24"/>
          <w:szCs w:val="24"/>
        </w:rPr>
        <w:t xml:space="preserve">-Bangla </w:t>
      </w:r>
      <w:proofErr w:type="spellStart"/>
      <w:r w:rsidRPr="003520F5">
        <w:rPr>
          <w:rFonts w:ascii="Times New Roman" w:hAnsi="Times New Roman" w:cs="Times New Roman"/>
          <w:color w:val="000000"/>
          <w:sz w:val="24"/>
          <w:szCs w:val="24"/>
        </w:rPr>
        <w:t>Ganseshwar</w:t>
      </w:r>
      <w:proofErr w:type="spellEnd"/>
      <w:r w:rsidRPr="003520F5">
        <w:rPr>
          <w:rFonts w:ascii="Times New Roman" w:hAnsi="Times New Roman" w:cs="Times New Roman"/>
          <w:color w:val="000000"/>
          <w:sz w:val="24"/>
          <w:szCs w:val="24"/>
        </w:rPr>
        <w:t xml:space="preserve"> Shiva Terracotta Temple of </w:t>
      </w:r>
      <w:proofErr w:type="spellStart"/>
      <w:r w:rsidRPr="003520F5">
        <w:rPr>
          <w:rFonts w:ascii="Times New Roman" w:hAnsi="Times New Roman" w:cs="Times New Roman"/>
          <w:color w:val="000000"/>
          <w:sz w:val="24"/>
          <w:szCs w:val="24"/>
        </w:rPr>
        <w:t>Baranagore</w:t>
      </w:r>
      <w:proofErr w:type="spellEnd"/>
      <w:r w:rsidRPr="003520F5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520F5">
        <w:rPr>
          <w:rFonts w:ascii="Times New Roman" w:hAnsi="Times New Roman" w:cs="Times New Roman"/>
          <w:color w:val="000000"/>
          <w:sz w:val="24"/>
          <w:szCs w:val="24"/>
        </w:rPr>
        <w:t>Murshidabad</w:t>
      </w:r>
      <w:proofErr w:type="spellEnd"/>
      <w:r w:rsidRPr="003520F5">
        <w:rPr>
          <w:rFonts w:ascii="Times New Roman" w:hAnsi="Times New Roman" w:cs="Times New Roman"/>
          <w:color w:val="000000"/>
          <w:sz w:val="24"/>
          <w:szCs w:val="24"/>
        </w:rPr>
        <w:t>: A Study on Style, Themes and Motifs</w:t>
      </w:r>
      <w:r w:rsidRPr="000175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7546">
        <w:rPr>
          <w:rFonts w:ascii="Times New Roman" w:hAnsi="Times New Roman" w:cs="Times New Roman"/>
          <w:sz w:val="24"/>
          <w:szCs w:val="24"/>
        </w:rPr>
        <w:t xml:space="preserve"> International conference on Sustainable Built Environment, Architecture &amp; Planning Department, Indian Institute of Technology, 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on (</w:t>
      </w:r>
      <w:r w:rsidRPr="00017546">
        <w:rPr>
          <w:rFonts w:ascii="Times New Roman" w:hAnsi="Times New Roman" w:cs="Times New Roman"/>
          <w:b/>
          <w:sz w:val="24"/>
          <w:szCs w:val="24"/>
        </w:rPr>
        <w:t>3 -5 February, 2017)</w:t>
      </w:r>
      <w:r w:rsidRPr="00017546">
        <w:rPr>
          <w:rFonts w:ascii="Times New Roman" w:hAnsi="Times New Roman" w:cs="Times New Roman"/>
          <w:sz w:val="24"/>
          <w:szCs w:val="24"/>
        </w:rPr>
        <w:t xml:space="preserve">. Co-author: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Karmakar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B., R/S</w:t>
      </w:r>
    </w:p>
    <w:p w:rsidR="00017546" w:rsidRPr="00017546" w:rsidRDefault="00017546" w:rsidP="0001754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F5">
        <w:rPr>
          <w:rFonts w:ascii="Times New Roman" w:hAnsi="Times New Roman" w:cs="Times New Roman"/>
          <w:color w:val="000000"/>
          <w:sz w:val="24"/>
          <w:szCs w:val="24"/>
        </w:rPr>
        <w:t xml:space="preserve">Encoding Female, Decoding Environmental Sustainability: Eco-feminism in the Paintings of </w:t>
      </w:r>
      <w:proofErr w:type="spellStart"/>
      <w:r w:rsidRPr="003520F5">
        <w:rPr>
          <w:rFonts w:ascii="Times New Roman" w:hAnsi="Times New Roman" w:cs="Times New Roman"/>
          <w:color w:val="000000"/>
          <w:sz w:val="24"/>
          <w:szCs w:val="24"/>
        </w:rPr>
        <w:t>GogiSaroj</w:t>
      </w:r>
      <w:proofErr w:type="spellEnd"/>
      <w:r w:rsidRPr="003520F5">
        <w:rPr>
          <w:rFonts w:ascii="Times New Roman" w:hAnsi="Times New Roman" w:cs="Times New Roman"/>
          <w:color w:val="000000"/>
          <w:sz w:val="24"/>
          <w:szCs w:val="24"/>
        </w:rPr>
        <w:t xml:space="preserve"> Pal</w:t>
      </w:r>
      <w:r w:rsidRPr="000175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7546">
        <w:rPr>
          <w:rFonts w:ascii="Times New Roman" w:hAnsi="Times New Roman" w:cs="Times New Roman"/>
          <w:sz w:val="24"/>
          <w:szCs w:val="24"/>
        </w:rPr>
        <w:t xml:space="preserve"> International conference on Sustainable Built Environment, Architecture &amp; Planning Department, Indian Institute of Technology, 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on (</w:t>
      </w:r>
      <w:r w:rsidRPr="00017546">
        <w:rPr>
          <w:rFonts w:ascii="Times New Roman" w:hAnsi="Times New Roman" w:cs="Times New Roman"/>
          <w:b/>
          <w:sz w:val="24"/>
          <w:szCs w:val="24"/>
        </w:rPr>
        <w:t>3 -5 February, 2017)</w:t>
      </w:r>
      <w:r w:rsidRPr="00017546">
        <w:rPr>
          <w:rFonts w:ascii="Times New Roman" w:hAnsi="Times New Roman" w:cs="Times New Roman"/>
          <w:sz w:val="24"/>
          <w:szCs w:val="24"/>
        </w:rPr>
        <w:t>. Co-author: Sharma M., R/S</w:t>
      </w:r>
    </w:p>
    <w:p w:rsidR="00017546" w:rsidRPr="00017546" w:rsidRDefault="00017546" w:rsidP="0001754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F5">
        <w:rPr>
          <w:rFonts w:ascii="Times New Roman" w:hAnsi="Times New Roman" w:cs="Times New Roman"/>
          <w:color w:val="000000"/>
          <w:sz w:val="24"/>
          <w:szCs w:val="24"/>
        </w:rPr>
        <w:t xml:space="preserve">Sustaining the Art of Phulkari </w:t>
      </w:r>
      <w:r w:rsidRPr="00017546">
        <w:rPr>
          <w:rFonts w:ascii="Times New Roman" w:hAnsi="Times New Roman" w:cs="Times New Roman"/>
          <w:color w:val="000000"/>
          <w:sz w:val="24"/>
          <w:szCs w:val="24"/>
        </w:rPr>
        <w:t>through</w:t>
      </w:r>
      <w:r w:rsidRPr="003520F5">
        <w:rPr>
          <w:rFonts w:ascii="Times New Roman" w:hAnsi="Times New Roman" w:cs="Times New Roman"/>
          <w:color w:val="000000"/>
          <w:sz w:val="24"/>
          <w:szCs w:val="24"/>
        </w:rPr>
        <w:t xml:space="preserve"> Architecture: An Initiative of </w:t>
      </w:r>
      <w:proofErr w:type="spellStart"/>
      <w:r w:rsidRPr="003520F5">
        <w:rPr>
          <w:rFonts w:ascii="Times New Roman" w:hAnsi="Times New Roman" w:cs="Times New Roman"/>
          <w:color w:val="000000"/>
          <w:sz w:val="24"/>
          <w:szCs w:val="24"/>
        </w:rPr>
        <w:t>Virast</w:t>
      </w:r>
      <w:proofErr w:type="spellEnd"/>
      <w:r w:rsidRPr="003520F5">
        <w:rPr>
          <w:rFonts w:ascii="Times New Roman" w:hAnsi="Times New Roman" w:cs="Times New Roman"/>
          <w:color w:val="000000"/>
          <w:sz w:val="24"/>
          <w:szCs w:val="24"/>
        </w:rPr>
        <w:t>-E-</w:t>
      </w:r>
      <w:proofErr w:type="spellStart"/>
      <w:r w:rsidRPr="003520F5">
        <w:rPr>
          <w:rFonts w:ascii="Times New Roman" w:hAnsi="Times New Roman" w:cs="Times New Roman"/>
          <w:color w:val="000000"/>
          <w:sz w:val="24"/>
          <w:szCs w:val="24"/>
        </w:rPr>
        <w:t>Khalsa</w:t>
      </w:r>
      <w:proofErr w:type="spellEnd"/>
      <w:r w:rsidRPr="000175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17546">
        <w:rPr>
          <w:rFonts w:ascii="Times New Roman" w:hAnsi="Times New Roman" w:cs="Times New Roman"/>
          <w:sz w:val="24"/>
          <w:szCs w:val="24"/>
        </w:rPr>
        <w:t xml:space="preserve">International conference on Sustainable Built Environment, Architecture &amp; Planning Department, Indian Institute </w:t>
      </w:r>
      <w:r w:rsidRPr="00017546">
        <w:rPr>
          <w:rFonts w:ascii="Times New Roman" w:hAnsi="Times New Roman" w:cs="Times New Roman"/>
          <w:sz w:val="24"/>
          <w:szCs w:val="24"/>
        </w:rPr>
        <w:lastRenderedPageBreak/>
        <w:t>of Technology, 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on (</w:t>
      </w:r>
      <w:r w:rsidRPr="00017546">
        <w:rPr>
          <w:rFonts w:ascii="Times New Roman" w:hAnsi="Times New Roman" w:cs="Times New Roman"/>
          <w:b/>
          <w:sz w:val="24"/>
          <w:szCs w:val="24"/>
        </w:rPr>
        <w:t>3 -5February, 2017)</w:t>
      </w:r>
      <w:r w:rsidRPr="00017546">
        <w:rPr>
          <w:rFonts w:ascii="Times New Roman" w:hAnsi="Times New Roman" w:cs="Times New Roman"/>
          <w:sz w:val="24"/>
          <w:szCs w:val="24"/>
        </w:rPr>
        <w:t>. Co-author: Kaur R.,R/S</w:t>
      </w:r>
    </w:p>
    <w:p w:rsidR="00017546" w:rsidRPr="00017546" w:rsidRDefault="00017546" w:rsidP="0001754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F5">
        <w:rPr>
          <w:rFonts w:ascii="Times New Roman" w:hAnsi="Times New Roman" w:cs="Times New Roman"/>
          <w:color w:val="000000"/>
          <w:sz w:val="24"/>
          <w:szCs w:val="24"/>
        </w:rPr>
        <w:t>Application of Paintings in the Interior Decoration: in Reference of Nicholas Roerich</w:t>
      </w:r>
      <w:r w:rsidRPr="000175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7546">
        <w:rPr>
          <w:rFonts w:ascii="Times New Roman" w:hAnsi="Times New Roman" w:cs="Times New Roman"/>
          <w:sz w:val="24"/>
          <w:szCs w:val="24"/>
        </w:rPr>
        <w:t xml:space="preserve"> International conference on Sustainable Built Environment, Architecture &amp; Planning Department, Indian Institute of Technology, 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on (</w:t>
      </w:r>
      <w:r w:rsidRPr="00017546">
        <w:rPr>
          <w:rFonts w:ascii="Times New Roman" w:hAnsi="Times New Roman" w:cs="Times New Roman"/>
          <w:b/>
          <w:sz w:val="24"/>
          <w:szCs w:val="24"/>
        </w:rPr>
        <w:t>3-5 February, 2017)</w:t>
      </w:r>
      <w:r w:rsidRPr="00017546">
        <w:rPr>
          <w:rFonts w:ascii="Times New Roman" w:hAnsi="Times New Roman" w:cs="Times New Roman"/>
          <w:sz w:val="24"/>
          <w:szCs w:val="24"/>
        </w:rPr>
        <w:t>. Co-author: Saini J.,R/S</w:t>
      </w:r>
    </w:p>
    <w:p w:rsidR="00017546" w:rsidRPr="008A4460" w:rsidRDefault="00017546" w:rsidP="00BC50B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F5">
        <w:rPr>
          <w:rFonts w:ascii="Times New Roman" w:hAnsi="Times New Roman" w:cs="Times New Roman"/>
          <w:color w:val="000000"/>
          <w:sz w:val="24"/>
          <w:szCs w:val="24"/>
        </w:rPr>
        <w:t>Timeless Erotic Large Bathers of Cezanne</w:t>
      </w:r>
      <w:r w:rsidRPr="000175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17546">
        <w:rPr>
          <w:rFonts w:ascii="Times New Roman" w:hAnsi="Times New Roman" w:cs="Times New Roman"/>
          <w:sz w:val="24"/>
          <w:szCs w:val="24"/>
        </w:rPr>
        <w:t xml:space="preserve"> International conference on Sustainable Built Environment, Architecture &amp; Planning Department, Indian Institute of Technology, 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on (</w:t>
      </w:r>
      <w:r w:rsidRPr="00017546">
        <w:rPr>
          <w:rFonts w:ascii="Times New Roman" w:hAnsi="Times New Roman" w:cs="Times New Roman"/>
          <w:b/>
          <w:sz w:val="24"/>
          <w:szCs w:val="24"/>
        </w:rPr>
        <w:t>3 -5February, 2017)</w:t>
      </w:r>
      <w:r w:rsidRPr="00017546">
        <w:rPr>
          <w:rFonts w:ascii="Times New Roman" w:hAnsi="Times New Roman" w:cs="Times New Roman"/>
          <w:sz w:val="24"/>
          <w:szCs w:val="24"/>
        </w:rPr>
        <w:t>. Co-author: Sharma M.N.,</w:t>
      </w:r>
      <w:r w:rsidR="004D3A55">
        <w:rPr>
          <w:rFonts w:ascii="Times New Roman" w:hAnsi="Times New Roman" w:cs="Times New Roman"/>
          <w:sz w:val="24"/>
          <w:szCs w:val="24"/>
        </w:rPr>
        <w:t xml:space="preserve"> </w:t>
      </w:r>
      <w:r w:rsidRPr="00017546">
        <w:rPr>
          <w:rFonts w:ascii="Times New Roman" w:hAnsi="Times New Roman" w:cs="Times New Roman"/>
          <w:sz w:val="24"/>
          <w:szCs w:val="24"/>
        </w:rPr>
        <w:t>R/S</w:t>
      </w:r>
    </w:p>
    <w:p w:rsidR="008A4460" w:rsidRPr="008A4460" w:rsidRDefault="008A4460" w:rsidP="008A446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60" w:rsidRPr="00374D9F" w:rsidRDefault="00EC3B1B" w:rsidP="008A44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D9F">
        <w:rPr>
          <w:rFonts w:ascii="Times New Roman" w:hAnsi="Times New Roman" w:cs="Times New Roman"/>
          <w:b/>
          <w:sz w:val="24"/>
          <w:szCs w:val="24"/>
        </w:rPr>
        <w:t xml:space="preserve">Accepted </w:t>
      </w:r>
      <w:r w:rsidR="008A4460" w:rsidRPr="00374D9F">
        <w:rPr>
          <w:rFonts w:ascii="Times New Roman" w:hAnsi="Times New Roman" w:cs="Times New Roman"/>
          <w:b/>
          <w:sz w:val="24"/>
          <w:szCs w:val="24"/>
        </w:rPr>
        <w:t>Papers</w:t>
      </w:r>
      <w:r w:rsidRPr="00374D9F">
        <w:rPr>
          <w:rFonts w:ascii="Times New Roman" w:hAnsi="Times New Roman" w:cs="Times New Roman"/>
          <w:b/>
          <w:sz w:val="24"/>
          <w:szCs w:val="24"/>
        </w:rPr>
        <w:t xml:space="preserve"> (Journal)</w:t>
      </w:r>
    </w:p>
    <w:p w:rsidR="00017546" w:rsidRPr="00374D9F" w:rsidRDefault="00017546" w:rsidP="0001754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A4460" w:rsidRDefault="00705D53" w:rsidP="00EC3B1B">
      <w:pPr>
        <w:pStyle w:val="ListParagraph"/>
        <w:numPr>
          <w:ilvl w:val="0"/>
          <w:numId w:val="45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4D9F">
        <w:rPr>
          <w:rFonts w:ascii="Times New Roman" w:hAnsi="Times New Roman" w:cs="Times New Roman"/>
          <w:kern w:val="24"/>
          <w:sz w:val="24"/>
          <w:szCs w:val="24"/>
        </w:rPr>
        <w:t>A paper entitled “</w:t>
      </w:r>
      <w:r w:rsidRPr="00374D9F">
        <w:rPr>
          <w:rFonts w:ascii="Times New Roman" w:hAnsi="Times New Roman" w:cs="Times New Roman"/>
          <w:sz w:val="24"/>
          <w:szCs w:val="24"/>
        </w:rPr>
        <w:t xml:space="preserve">The Narratives of Social Life of The Terracotta Temple of </w:t>
      </w:r>
      <w:proofErr w:type="spellStart"/>
      <w:r w:rsidRPr="00374D9F">
        <w:rPr>
          <w:rFonts w:ascii="Times New Roman" w:hAnsi="Times New Roman" w:cs="Times New Roman"/>
          <w:sz w:val="24"/>
          <w:szCs w:val="24"/>
        </w:rPr>
        <w:t>Baranagar</w:t>
      </w:r>
      <w:proofErr w:type="spellEnd"/>
      <w:r w:rsidRPr="00374D9F">
        <w:rPr>
          <w:rFonts w:ascii="Times New Roman" w:hAnsi="Times New Roman" w:cs="Times New Roman"/>
          <w:sz w:val="24"/>
          <w:szCs w:val="24"/>
        </w:rPr>
        <w:t>: A Manifestation of Communication And The Projection of Different Aspect of Life” has been accepted in “</w:t>
      </w:r>
      <w:proofErr w:type="spellStart"/>
      <w:r w:rsidRPr="00374D9F">
        <w:rPr>
          <w:rFonts w:ascii="Times New Roman" w:hAnsi="Times New Roman" w:cs="Times New Roman"/>
          <w:b/>
          <w:i/>
          <w:sz w:val="24"/>
          <w:szCs w:val="24"/>
        </w:rPr>
        <w:t>Sthapatyam</w:t>
      </w:r>
      <w:proofErr w:type="spellEnd"/>
      <w:r w:rsidRPr="00374D9F">
        <w:rPr>
          <w:rFonts w:ascii="Times New Roman" w:hAnsi="Times New Roman" w:cs="Times New Roman"/>
          <w:b/>
          <w:i/>
          <w:sz w:val="24"/>
          <w:szCs w:val="24"/>
        </w:rPr>
        <w:t xml:space="preserve"> Journal, </w:t>
      </w:r>
      <w:r w:rsidRPr="00374D9F">
        <w:rPr>
          <w:rFonts w:ascii="Times New Roman" w:hAnsi="Times New Roman" w:cs="Times New Roman"/>
          <w:sz w:val="24"/>
          <w:szCs w:val="24"/>
        </w:rPr>
        <w:t xml:space="preserve">Co-author: </w:t>
      </w:r>
      <w:proofErr w:type="spellStart"/>
      <w:r w:rsidRPr="00374D9F">
        <w:rPr>
          <w:rFonts w:ascii="Times New Roman" w:hAnsi="Times New Roman" w:cs="Times New Roman"/>
          <w:sz w:val="24"/>
          <w:szCs w:val="24"/>
        </w:rPr>
        <w:t>Karmakar</w:t>
      </w:r>
      <w:proofErr w:type="spellEnd"/>
      <w:r w:rsidRPr="00374D9F">
        <w:rPr>
          <w:rFonts w:ascii="Times New Roman" w:hAnsi="Times New Roman" w:cs="Times New Roman"/>
          <w:sz w:val="24"/>
          <w:szCs w:val="24"/>
        </w:rPr>
        <w:t xml:space="preserve"> B., R/S</w:t>
      </w:r>
    </w:p>
    <w:p w:rsidR="00374D9F" w:rsidRPr="00374D9F" w:rsidRDefault="00374D9F" w:rsidP="00374D9F">
      <w:pPr>
        <w:pStyle w:val="ListParagraph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4D9F" w:rsidRDefault="00374D9F" w:rsidP="00374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9F">
        <w:rPr>
          <w:rFonts w:ascii="Times New Roman" w:hAnsi="Times New Roman" w:cs="Times New Roman"/>
          <w:b/>
          <w:sz w:val="24"/>
          <w:szCs w:val="24"/>
        </w:rPr>
        <w:t>Accepted Papers (Conference)</w:t>
      </w:r>
    </w:p>
    <w:p w:rsidR="00374D9F" w:rsidRPr="00374D9F" w:rsidRDefault="00374D9F" w:rsidP="00374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9F" w:rsidRPr="00374D9F" w:rsidRDefault="00374D9F" w:rsidP="00374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D9F">
        <w:rPr>
          <w:rFonts w:ascii="Times New Roman" w:hAnsi="Times New Roman" w:cs="Times New Roman"/>
          <w:kern w:val="24"/>
          <w:sz w:val="24"/>
          <w:szCs w:val="24"/>
        </w:rPr>
        <w:t>A paper entitled “</w:t>
      </w:r>
      <w:r w:rsidRPr="00374D9F">
        <w:rPr>
          <w:rFonts w:ascii="Times New Roman" w:hAnsi="Times New Roman" w:cs="Times New Roman"/>
          <w:sz w:val="24"/>
          <w:szCs w:val="24"/>
        </w:rPr>
        <w:t>Vitalizing Women; Safegua</w:t>
      </w:r>
      <w:r w:rsidR="004D3A55">
        <w:rPr>
          <w:rFonts w:ascii="Times New Roman" w:hAnsi="Times New Roman" w:cs="Times New Roman"/>
          <w:sz w:val="24"/>
          <w:szCs w:val="24"/>
        </w:rPr>
        <w:t>rding Phulkari: The Fellowship o</w:t>
      </w:r>
      <w:r w:rsidRPr="00374D9F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374D9F">
        <w:rPr>
          <w:rFonts w:ascii="Times New Roman" w:hAnsi="Times New Roman" w:cs="Times New Roman"/>
          <w:sz w:val="24"/>
          <w:szCs w:val="24"/>
        </w:rPr>
        <w:t>Aag</w:t>
      </w:r>
      <w:r w:rsidR="004D3A5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4D3A55">
        <w:rPr>
          <w:rFonts w:ascii="Times New Roman" w:hAnsi="Times New Roman" w:cs="Times New Roman"/>
          <w:sz w:val="24"/>
          <w:szCs w:val="24"/>
        </w:rPr>
        <w:t xml:space="preserve"> Foundation o</w:t>
      </w:r>
      <w:r w:rsidRPr="00374D9F">
        <w:rPr>
          <w:rFonts w:ascii="Times New Roman" w:hAnsi="Times New Roman" w:cs="Times New Roman"/>
          <w:sz w:val="24"/>
          <w:szCs w:val="24"/>
        </w:rPr>
        <w:t>f Ludhiana, Punjab”</w:t>
      </w:r>
      <w:r w:rsidRPr="00374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4D9F">
        <w:rPr>
          <w:rFonts w:ascii="Times New Roman" w:hAnsi="Times New Roman" w:cs="Times New Roman"/>
          <w:sz w:val="24"/>
          <w:szCs w:val="24"/>
        </w:rPr>
        <w:t>has been accepted in “I</w:t>
      </w:r>
      <w:r w:rsidRPr="00374D9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nternational Conference on Recent Trends and Sustainability in Crafts &amp; Design</w:t>
      </w:r>
      <w:r w:rsidRPr="00374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3A55">
        <w:rPr>
          <w:rFonts w:ascii="Times New Roman" w:hAnsi="Times New Roman" w:cs="Times New Roman"/>
          <w:sz w:val="24"/>
          <w:szCs w:val="24"/>
        </w:rPr>
        <w:t>organis</w:t>
      </w:r>
      <w:r w:rsidRPr="00374D9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74D9F">
        <w:rPr>
          <w:rFonts w:ascii="Times New Roman" w:hAnsi="Times New Roman" w:cs="Times New Roman"/>
          <w:sz w:val="24"/>
          <w:szCs w:val="24"/>
        </w:rPr>
        <w:t xml:space="preserve"> by Indian Institute of Craft &amp; Design Jaipur on 17</w:t>
      </w:r>
      <w:r w:rsidRPr="00374D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4D9F">
        <w:rPr>
          <w:rFonts w:ascii="Times New Roman" w:hAnsi="Times New Roman" w:cs="Times New Roman"/>
          <w:sz w:val="24"/>
          <w:szCs w:val="24"/>
        </w:rPr>
        <w:t xml:space="preserve"> -18</w:t>
      </w:r>
      <w:r w:rsidRPr="00374D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74D9F">
        <w:rPr>
          <w:rFonts w:ascii="Times New Roman" w:hAnsi="Times New Roman" w:cs="Times New Roman"/>
          <w:sz w:val="24"/>
          <w:szCs w:val="24"/>
        </w:rPr>
        <w:t xml:space="preserve"> November, 2017.</w:t>
      </w:r>
    </w:p>
    <w:p w:rsidR="00374D9F" w:rsidRPr="007113DB" w:rsidRDefault="00374D9F" w:rsidP="007113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D9F">
        <w:rPr>
          <w:rFonts w:ascii="Times New Roman" w:hAnsi="Times New Roman" w:cs="Times New Roman"/>
          <w:sz w:val="24"/>
          <w:szCs w:val="24"/>
        </w:rPr>
        <w:t>Co-author: Kaur R., R/S</w:t>
      </w:r>
    </w:p>
    <w:p w:rsidR="00EC3B1B" w:rsidRPr="00EC3B1B" w:rsidRDefault="00EC3B1B" w:rsidP="00EC3B1B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3B1B" w:rsidRPr="00EC3B1B" w:rsidRDefault="00EC3B1B" w:rsidP="00EC3B1B">
      <w:pPr>
        <w:rPr>
          <w:rFonts w:ascii="Times New Roman" w:hAnsi="Times New Roman" w:cs="Times New Roman"/>
          <w:kern w:val="24"/>
          <w:sz w:val="24"/>
          <w:szCs w:val="24"/>
        </w:rPr>
      </w:pPr>
      <w:r w:rsidRPr="00EC3B1B">
        <w:rPr>
          <w:rFonts w:ascii="Times New Roman" w:hAnsi="Times New Roman" w:cs="Times New Roman"/>
          <w:b/>
          <w:sz w:val="24"/>
          <w:szCs w:val="24"/>
        </w:rPr>
        <w:t>Communicated</w:t>
      </w:r>
      <w:r>
        <w:rPr>
          <w:rFonts w:ascii="Times New Roman" w:hAnsi="Times New Roman" w:cs="Times New Roman"/>
          <w:b/>
          <w:sz w:val="24"/>
          <w:szCs w:val="24"/>
        </w:rPr>
        <w:t xml:space="preserve"> Paper </w:t>
      </w:r>
    </w:p>
    <w:p w:rsidR="00EC3B1B" w:rsidRPr="00374D9F" w:rsidRDefault="00705D53" w:rsidP="00374D9F">
      <w:pPr>
        <w:pStyle w:val="ListParagraph"/>
        <w:numPr>
          <w:ilvl w:val="0"/>
          <w:numId w:val="46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3B1B">
        <w:rPr>
          <w:rFonts w:ascii="Times New Roman" w:hAnsi="Times New Roman" w:cs="Times New Roman"/>
          <w:kern w:val="24"/>
          <w:sz w:val="24"/>
          <w:szCs w:val="24"/>
        </w:rPr>
        <w:t>A paper entitled “</w:t>
      </w:r>
      <w:r w:rsidRPr="00EC3B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From local Roots to </w:t>
      </w:r>
      <w:r w:rsidRPr="00EC3B1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Stage and Set Decoration</w:t>
      </w:r>
      <w:r w:rsidRPr="00EC3B1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 Prevalence of Saharanpur Wood Craft</w:t>
      </w:r>
      <w:r w:rsidRPr="00EC3B1B">
        <w:rPr>
          <w:rFonts w:ascii="Times New Roman" w:hAnsi="Times New Roman" w:cs="Times New Roman"/>
          <w:kern w:val="24"/>
          <w:sz w:val="24"/>
          <w:szCs w:val="24"/>
        </w:rPr>
        <w:t xml:space="preserve">” has been communicated in </w:t>
      </w:r>
      <w:r w:rsidRPr="00EC3B1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EC3B1B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Art &amp; Deal Indian Art Magazine with A Difference</w:t>
      </w:r>
      <w:r w:rsidR="00EC3B1B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 xml:space="preserve">”, </w:t>
      </w:r>
      <w:r w:rsidR="00EC3B1B">
        <w:rPr>
          <w:rFonts w:ascii="Times New Roman" w:hAnsi="Times New Roman" w:cs="Times New Roman"/>
          <w:sz w:val="24"/>
          <w:szCs w:val="24"/>
        </w:rPr>
        <w:t xml:space="preserve">Co-author: </w:t>
      </w:r>
      <w:proofErr w:type="spellStart"/>
      <w:r w:rsidR="00EC3B1B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="00EC3B1B">
        <w:rPr>
          <w:rFonts w:ascii="Times New Roman" w:hAnsi="Times New Roman" w:cs="Times New Roman"/>
          <w:sz w:val="24"/>
          <w:szCs w:val="24"/>
        </w:rPr>
        <w:t xml:space="preserve"> A</w:t>
      </w:r>
      <w:r w:rsidR="00EC3B1B" w:rsidRPr="00EC3B1B">
        <w:rPr>
          <w:rFonts w:ascii="Times New Roman" w:hAnsi="Times New Roman" w:cs="Times New Roman"/>
          <w:sz w:val="24"/>
          <w:szCs w:val="24"/>
        </w:rPr>
        <w:t>., R/S</w:t>
      </w:r>
    </w:p>
    <w:p w:rsidR="00705D53" w:rsidRPr="00EC3B1B" w:rsidRDefault="00705D53" w:rsidP="00EC3B1B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17546" w:rsidRPr="00017546" w:rsidRDefault="00017546" w:rsidP="0001754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017546">
        <w:rPr>
          <w:rFonts w:ascii="Times New Roman" w:hAnsi="Times New Roman" w:cs="Times New Roman"/>
          <w:b/>
          <w:sz w:val="24"/>
          <w:szCs w:val="24"/>
        </w:rPr>
        <w:t xml:space="preserve">Professional Experience Up to 1996 (Before joining </w:t>
      </w:r>
      <w:r w:rsidR="001E4D2C">
        <w:rPr>
          <w:rFonts w:ascii="Times New Roman" w:hAnsi="Times New Roman" w:cs="Times New Roman"/>
          <w:b/>
          <w:sz w:val="24"/>
          <w:szCs w:val="24"/>
        </w:rPr>
        <w:t>University</w:t>
      </w:r>
      <w:r w:rsidRPr="0001754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17546">
        <w:rPr>
          <w:rFonts w:ascii="Times New Roman" w:hAnsi="Times New Roman" w:cs="Times New Roman"/>
          <w:b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b/>
          <w:sz w:val="24"/>
          <w:szCs w:val="24"/>
        </w:rPr>
        <w:t>)</w:t>
      </w:r>
    </w:p>
    <w:p w:rsidR="00017546" w:rsidRPr="00017546" w:rsidRDefault="00017546" w:rsidP="0001754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3960"/>
        <w:gridCol w:w="1350"/>
        <w:gridCol w:w="1260"/>
      </w:tblGrid>
      <w:tr w:rsidR="00017546" w:rsidRPr="00017546" w:rsidTr="00FA0BEA">
        <w:trPr>
          <w:trHeight w:val="305"/>
        </w:trPr>
        <w:tc>
          <w:tcPr>
            <w:tcW w:w="4158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Nature of Work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Hobbies Club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Conducted classes in Drawing &amp; Painting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1983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Elect.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., UOR,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Did 10 portraits of Eminent Scientists in Charcoal, installed in the  E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Dept.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1984 -1985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School for the Deaf,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Graphics in a Video Film “Horizons beyond Silence”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1985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M/s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Chand Bros., Publishers,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Cover Design of a Book “Highway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Engineering”Authored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by Dr. S K Khanna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S.K.Singh’s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home at Moradabad </w:t>
            </w:r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Did an 8’ x 5’ Mural in Copper June-Sept.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1985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4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C.B.R.I.,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Commercial Art work such as Preparation of Logos, Cover Design Paintings etc.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May 1986 to April 1987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Physics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., UOR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Illustrations in UGC Film “Physics of the Clouds”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1986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U.O.R. </w:t>
            </w:r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Cover Design of Annual Report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Electrical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Deptt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., UOR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11. CIMMCO </w:t>
            </w:r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Cover Design of UG Syllabi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1988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Institution of Engineers (India)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Cover Design of Conference Proceedings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1988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CIMMCO International, New Delhi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Did a Landscape Oil Painting 8’ x 6’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1987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Ganga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Bhawan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4D2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Did a Landscape Oil Painting 8’x6’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Department of Earth Sciences, U.O.R. </w:t>
            </w:r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Logo for an International Conference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Department of Metallurgical Engineering, UOR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). Did a circular mural 8’ in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, depicting the activities of Metallurgy (b). Did a Logo, Installed in front of the Department Building (c). Did a cover design for the souvenir on the occasion of Silver Jubilee celebrations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Jan –March 1989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City Museum, Bristol, U.K. </w:t>
            </w:r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Did research work on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Tanjor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Paintings with Dr. Peter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Hardi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, Curator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1989-1990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8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St. Michael’s on the Mount, Clifton, Bristol, U.K.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Gave Art classes to students of this school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March – April 1990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The Eye Gallery Bristol, U.K. 1989- </w:t>
            </w:r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Did four miniature Paintings in Water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Radha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-Krishna Theme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1990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Kansun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Art Gallery Bristol, U.K </w:t>
            </w:r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Did four oil Paintings landscape and abstract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1989-90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University of Bristol, U.K.” </w:t>
            </w:r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Illustrations in the book “Festivals of the World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1989-1990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BEG,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Design of a Souvenir and a Painting in Oil on the occasion of the visit of the President of India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1989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4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Civil Engineering Department, UOR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Cover Design of XIII International Conference on Soil Mechanics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STEP,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Cover Design of News Letter and Short Term Courses Brochure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St. Gabriel’s Academy,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Cover Designs of School Journal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1993,1994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Indian Geological Society,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Cover Design of the News Letter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Department of Continuing Education, UOR </w:t>
            </w:r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Logo of Indian Society for Continuing Engineering Education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S.S.D. Degree College,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Teaching “Portraits and Study of Old Masters” to B.A. Classes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Dec. to Apr. 1993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5 months</w:t>
            </w:r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ECC Training Co., Hyderabad </w:t>
            </w:r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Did Six paintings in Water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 (Wash Technique) for a Proposed Calendar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4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Regional Manager U.P. Roadways,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Did two paintings in oil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St. Gabriel’s Academy,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Portrait of St. Montfort in oil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 month </w:t>
            </w:r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Department of Earthquake Engineering, UOR </w:t>
            </w:r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Illustrations in the book on Earthquake problems do’s and Don’ts for protection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8 months</w:t>
            </w:r>
          </w:p>
        </w:tc>
      </w:tr>
      <w:tr w:rsidR="00017546" w:rsidRPr="00017546" w:rsidTr="00FA0BEA">
        <w:tc>
          <w:tcPr>
            <w:tcW w:w="4158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National Commercial Computers Services, </w:t>
            </w:r>
            <w:proofErr w:type="spellStart"/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Illustrations for prospectus </w:t>
            </w:r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17546" w:rsidRPr="00017546" w:rsidRDefault="00017546" w:rsidP="00FA0BEA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546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</w:tr>
    </w:tbl>
    <w:p w:rsidR="00017546" w:rsidRDefault="00017546" w:rsidP="00017546">
      <w:pPr>
        <w:spacing w:after="0" w:line="270" w:lineRule="atLeast"/>
        <w:rPr>
          <w:rFonts w:ascii="Times New Roman" w:hAnsi="Times New Roman" w:cs="Times New Roman"/>
          <w:sz w:val="24"/>
          <w:szCs w:val="24"/>
          <w:u w:val="single" w:color="BFBFBF"/>
        </w:rPr>
      </w:pPr>
    </w:p>
    <w:p w:rsidR="00CA36E7" w:rsidRPr="00017546" w:rsidRDefault="00CA36E7" w:rsidP="00017546">
      <w:pPr>
        <w:spacing w:after="0" w:line="270" w:lineRule="atLeast"/>
        <w:rPr>
          <w:rFonts w:ascii="Times New Roman" w:hAnsi="Times New Roman" w:cs="Times New Roman"/>
          <w:sz w:val="24"/>
          <w:szCs w:val="24"/>
          <w:u w:val="single" w:color="BFBFBF"/>
        </w:rPr>
      </w:pPr>
    </w:p>
    <w:p w:rsidR="00017546" w:rsidRPr="00017546" w:rsidRDefault="00017546" w:rsidP="0001754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017546">
        <w:rPr>
          <w:rFonts w:ascii="Times New Roman" w:hAnsi="Times New Roman" w:cs="Times New Roman"/>
          <w:b/>
          <w:sz w:val="24"/>
          <w:szCs w:val="24"/>
        </w:rPr>
        <w:t>Art Assignments Accomplished</w:t>
      </w:r>
    </w:p>
    <w:p w:rsidR="00017546" w:rsidRPr="00017546" w:rsidRDefault="00017546" w:rsidP="0001754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017546" w:rsidRPr="00017546" w:rsidRDefault="00017546" w:rsidP="0001754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Completed a number of art projects, 1996 onwards. A few of them are listed below </w:t>
      </w:r>
    </w:p>
    <w:p w:rsidR="00017546" w:rsidRPr="00017546" w:rsidRDefault="00017546" w:rsidP="0001754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017546" w:rsidRPr="00017546" w:rsidRDefault="00017546" w:rsidP="0001754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b/>
          <w:sz w:val="24"/>
          <w:szCs w:val="24"/>
        </w:rPr>
        <w:t>Murals</w:t>
      </w:r>
    </w:p>
    <w:p w:rsidR="00017546" w:rsidRPr="00017546" w:rsidRDefault="00017546" w:rsidP="00017546">
      <w:pPr>
        <w:pStyle w:val="ListParagraph"/>
        <w:numPr>
          <w:ilvl w:val="0"/>
          <w:numId w:val="13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Created a wall Mural on a 30ft. x 5ft. compound wall of the Department of Architecture &amp; Planning, </w:t>
      </w:r>
      <w:r w:rsidR="001E4D2C">
        <w:rPr>
          <w:rFonts w:ascii="Times New Roman" w:hAnsi="Times New Roman" w:cs="Times New Roman"/>
          <w:sz w:val="24"/>
          <w:szCs w:val="24"/>
        </w:rPr>
        <w:t>University</w:t>
      </w:r>
      <w:r w:rsidRPr="000175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1999.</w:t>
      </w:r>
    </w:p>
    <w:p w:rsidR="00017546" w:rsidRPr="00017546" w:rsidRDefault="00017546" w:rsidP="00017546">
      <w:pPr>
        <w:pStyle w:val="ListParagraph"/>
        <w:numPr>
          <w:ilvl w:val="0"/>
          <w:numId w:val="13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Created a wall Mural on a 10ft x 4ft. staircase wall of the Department of Architecture &amp; Planning, </w:t>
      </w:r>
      <w:r w:rsidR="001E4D2C">
        <w:rPr>
          <w:rFonts w:ascii="Times New Roman" w:hAnsi="Times New Roman" w:cs="Times New Roman"/>
          <w:sz w:val="24"/>
          <w:szCs w:val="24"/>
        </w:rPr>
        <w:t>University</w:t>
      </w:r>
      <w:r w:rsidRPr="000175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2000. </w:t>
      </w:r>
    </w:p>
    <w:p w:rsidR="00017546" w:rsidRPr="00017546" w:rsidRDefault="00017546" w:rsidP="0001754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017546" w:rsidRPr="00017546" w:rsidRDefault="00017546" w:rsidP="00017546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b/>
          <w:sz w:val="24"/>
          <w:szCs w:val="24"/>
        </w:rPr>
        <w:t>Sculptures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Sculpture in RCC 'Two human forms', 5 ft.</w:t>
      </w:r>
      <w:r w:rsidR="009D70D9">
        <w:rPr>
          <w:rFonts w:ascii="Times New Roman" w:hAnsi="Times New Roman" w:cs="Times New Roman"/>
          <w:sz w:val="24"/>
          <w:szCs w:val="24"/>
        </w:rPr>
        <w:t xml:space="preserve"> </w:t>
      </w:r>
      <w:r w:rsidRPr="00017546">
        <w:rPr>
          <w:rFonts w:ascii="Times New Roman" w:hAnsi="Times New Roman" w:cs="Times New Roman"/>
          <w:sz w:val="24"/>
          <w:szCs w:val="24"/>
        </w:rPr>
        <w:t xml:space="preserve">tall, at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7546">
        <w:rPr>
          <w:rFonts w:ascii="Times New Roman" w:hAnsi="Times New Roman" w:cs="Times New Roman"/>
          <w:sz w:val="24"/>
          <w:szCs w:val="24"/>
        </w:rPr>
        <w:t>1988</w:t>
      </w:r>
      <w:proofErr w:type="gramEnd"/>
      <w:r w:rsidRPr="000175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Sculpture in RCC 'Harmony', 6 ft. tall, for a public crossing at Moradabad, U.P., 1996.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Sculpture in composite materials "Creator's Hand" at the Hobbies Club,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1998.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Two Sculptures, 8 ft. tall, in RCC at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754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17546">
        <w:rPr>
          <w:rFonts w:ascii="Times New Roman" w:hAnsi="Times New Roman" w:cs="Times New Roman"/>
          <w:sz w:val="24"/>
          <w:szCs w:val="24"/>
        </w:rPr>
        <w:t xml:space="preserve"> Architecture &amp; Planning,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Sculpture, 8 ft. tall, in RCC at the Jai Krishna Guest House,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Sculpture, 12 ft. tall, in RCC at the Director’s Residence,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2004.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Sculpture,</w:t>
      </w:r>
      <w:r w:rsidR="009D70D9">
        <w:rPr>
          <w:rFonts w:ascii="Times New Roman" w:hAnsi="Times New Roman" w:cs="Times New Roman"/>
          <w:sz w:val="24"/>
          <w:szCs w:val="24"/>
        </w:rPr>
        <w:t xml:space="preserve"> </w:t>
      </w:r>
      <w:r w:rsidRPr="00017546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tall, in RCC at the Dear School Lawns,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2006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Sculpture, 12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tall, in Steel Structure at my own residence,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2008</w:t>
      </w:r>
    </w:p>
    <w:p w:rsidR="00017546" w:rsidRPr="00017546" w:rsidRDefault="00017546" w:rsidP="00017546">
      <w:pPr>
        <w:pStyle w:val="ListParagraph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017546" w:rsidRPr="00017546" w:rsidRDefault="00017546" w:rsidP="0001754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  <w:r w:rsidRPr="00017546">
        <w:rPr>
          <w:rFonts w:ascii="Times New Roman" w:hAnsi="Times New Roman" w:cs="Times New Roman"/>
          <w:b/>
          <w:sz w:val="24"/>
          <w:szCs w:val="24"/>
        </w:rPr>
        <w:t>Cover Designs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Proceedings of Seminar cum Workshop on Total Quality Management (TQM) &amp; ISO 9000 in Technical Education (16-18 October, 1996) at STEP,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.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Proceedings of International Conference on Advances in Mechanical and Industrial Engineering, </w:t>
      </w:r>
      <w:r w:rsidR="001E4D2C">
        <w:rPr>
          <w:rFonts w:ascii="Times New Roman" w:hAnsi="Times New Roman" w:cs="Times New Roman"/>
          <w:sz w:val="24"/>
          <w:szCs w:val="24"/>
        </w:rPr>
        <w:t>University</w:t>
      </w:r>
      <w:r w:rsidRPr="000175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Feb. 1997.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Souvenir-International Conference on Advances in Mechanical and Industrial Engineering, </w:t>
      </w:r>
      <w:r w:rsidR="001E4D2C">
        <w:rPr>
          <w:rFonts w:ascii="Times New Roman" w:hAnsi="Times New Roman" w:cs="Times New Roman"/>
          <w:sz w:val="24"/>
          <w:szCs w:val="24"/>
        </w:rPr>
        <w:t>University</w:t>
      </w:r>
      <w:r w:rsidRPr="000175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Feb. 1997.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Proceedings of International Conference on Computer Applications in Electrical Engineering-Recent Advances, </w:t>
      </w:r>
      <w:r w:rsidR="001E4D2C">
        <w:rPr>
          <w:rFonts w:ascii="Times New Roman" w:hAnsi="Times New Roman" w:cs="Times New Roman"/>
          <w:sz w:val="24"/>
          <w:szCs w:val="24"/>
        </w:rPr>
        <w:t>University</w:t>
      </w:r>
      <w:r w:rsidRPr="000175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Logo, and all other publications work designed, 1997.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Proceedings of International Conference on Planning for 21st Century, Concepts &amp; Systems,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1754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17546">
        <w:rPr>
          <w:rFonts w:ascii="Times New Roman" w:hAnsi="Times New Roman" w:cs="Times New Roman"/>
          <w:sz w:val="24"/>
          <w:szCs w:val="24"/>
        </w:rPr>
        <w:t xml:space="preserve"> Architecture &amp; Planning, University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Oct. 1997.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Designed sticker for displaying on vehicles on the occasion of sesquicentennial year of University of Roorkee-1997.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A document of the University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"Vision 2020", Nov. 1997.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A souvenir on the occasion of Valedictory Function of Sesquicentennial Year Celebrations of University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Nov. 1997.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Profile of the Department of Architecture &amp; Planning,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1997.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lastRenderedPageBreak/>
        <w:t xml:space="preserve">International Symposium on "Emerging Trends in Hydrology", Department of Hydrology, University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Sept. 1997.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University Entrance Examination prospectus-1998.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A greeting card of University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published by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Archies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Gallery, India 1997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REE Entrance Examination Brochure of 1998-99, 1999-2000.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Annual Report 1999-2000 of University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the Report of the Expert Committee of MHRD constituted for working out details of conversion of University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to an IIT.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Annual Report 2000-2001 of University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/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.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International Conference on Computer Applications in Electrical Engineering – Recent Advances (CERA 2001),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Annual Report 2001-2002 of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Annual Report 2002-2003 of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Placement Brochure 2003-2004 0f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“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Experties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Facitites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’, 2003-2004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Annual Report 2003-2004 of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Souvenir, Convocation ,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2005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Annual Report 2004-2005 of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Annual Report 2005-2006 of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‘At a Glance” 2006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Annual Report 2006-2007 of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Souvenir , Convocation, 2007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Annual Report 2007-2008 of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Tech Journal of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2007,Vol.6,No. 1-2 32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Tech Journal of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2008,Vol.7,No. 1 </w:t>
      </w:r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Cover Design of Annual Report 2008-2009 of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017546" w:rsidRPr="00017546" w:rsidRDefault="00017546" w:rsidP="00017546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Visiting Card and Letterhead Pads, File covers of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2008 </w:t>
      </w:r>
    </w:p>
    <w:p w:rsidR="00017546" w:rsidRPr="00017546" w:rsidRDefault="00017546" w:rsidP="00017546">
      <w:pPr>
        <w:pStyle w:val="ListParagraph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7546" w:rsidRPr="00017546" w:rsidRDefault="00017546" w:rsidP="00017546">
      <w:pPr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46">
        <w:rPr>
          <w:rFonts w:ascii="Times New Roman" w:hAnsi="Times New Roman" w:cs="Times New Roman"/>
          <w:b/>
          <w:sz w:val="24"/>
          <w:szCs w:val="24"/>
        </w:rPr>
        <w:t>Stamp Design</w:t>
      </w:r>
    </w:p>
    <w:p w:rsidR="00017546" w:rsidRPr="00017546" w:rsidRDefault="00017546" w:rsidP="0001754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546">
        <w:rPr>
          <w:rFonts w:ascii="Times New Roman" w:hAnsi="Times New Roman" w:cs="Times New Roman"/>
          <w:sz w:val="24"/>
          <w:szCs w:val="24"/>
        </w:rPr>
        <w:t xml:space="preserve">Designed the First Day Cover of Commemorative Stamp of University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- Jan 1997.</w:t>
      </w:r>
      <w:proofErr w:type="gramEnd"/>
      <w:r w:rsidRPr="00017546">
        <w:rPr>
          <w:rFonts w:ascii="Times New Roman" w:hAnsi="Times New Roman" w:cs="Times New Roman"/>
          <w:sz w:val="24"/>
          <w:szCs w:val="24"/>
        </w:rPr>
        <w:t xml:space="preserve"> It was released by H.E. the President of India on Jan. 1, 1997.</w:t>
      </w:r>
    </w:p>
    <w:p w:rsidR="00017546" w:rsidRPr="00017546" w:rsidRDefault="00017546" w:rsidP="0001754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7546" w:rsidRPr="00017546" w:rsidRDefault="00017546" w:rsidP="00017546">
      <w:pPr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Seal/Logo Design</w:t>
      </w:r>
    </w:p>
    <w:p w:rsidR="00017546" w:rsidRPr="00017546" w:rsidRDefault="00017546" w:rsidP="00017546">
      <w:pPr>
        <w:pStyle w:val="ListParagraph"/>
        <w:numPr>
          <w:ilvl w:val="0"/>
          <w:numId w:val="28"/>
        </w:numPr>
        <w:spacing w:after="0" w:line="27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546">
        <w:rPr>
          <w:rFonts w:ascii="Times New Roman" w:hAnsi="Times New Roman" w:cs="Times New Roman"/>
          <w:bCs/>
          <w:sz w:val="24"/>
          <w:szCs w:val="24"/>
        </w:rPr>
        <w:t xml:space="preserve">Re-Designed IIT </w:t>
      </w:r>
      <w:proofErr w:type="spellStart"/>
      <w:r w:rsidRPr="00017546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bCs/>
          <w:sz w:val="24"/>
          <w:szCs w:val="24"/>
        </w:rPr>
        <w:t xml:space="preserve"> Seal, 2015</w:t>
      </w:r>
    </w:p>
    <w:p w:rsidR="00017546" w:rsidRPr="00017546" w:rsidRDefault="00017546" w:rsidP="00017546">
      <w:pPr>
        <w:pStyle w:val="ListParagraph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Seal , 2001</w:t>
      </w:r>
    </w:p>
    <w:p w:rsidR="00017546" w:rsidRPr="00017546" w:rsidRDefault="00017546" w:rsidP="00017546">
      <w:pPr>
        <w:pStyle w:val="ListParagraph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CERA International Conference,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ElecrtricalEngg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IITR 1997 </w:t>
      </w:r>
    </w:p>
    <w:p w:rsidR="00017546" w:rsidRPr="00017546" w:rsidRDefault="00017546" w:rsidP="00017546">
      <w:pPr>
        <w:pStyle w:val="ListParagraph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College of Engineering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1998 </w:t>
      </w:r>
    </w:p>
    <w:p w:rsidR="00017546" w:rsidRPr="00017546" w:rsidRDefault="00017546" w:rsidP="00017546">
      <w:pPr>
        <w:pStyle w:val="ListParagraph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Moradabad Institute of Technology, 1996 </w:t>
      </w:r>
    </w:p>
    <w:p w:rsidR="00017546" w:rsidRPr="00017546" w:rsidRDefault="00017546" w:rsidP="00017546">
      <w:pPr>
        <w:pStyle w:val="ListParagraph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Indian Society for Continuing Engineering Education, Continuing Education Department, University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1993</w:t>
      </w:r>
    </w:p>
    <w:p w:rsidR="00017546" w:rsidRPr="00017546" w:rsidRDefault="00017546" w:rsidP="00017546">
      <w:pPr>
        <w:pStyle w:val="ListParagraph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Department of Architecture, MIT, 2010 </w:t>
      </w:r>
    </w:p>
    <w:p w:rsidR="00017546" w:rsidRPr="00017546" w:rsidRDefault="00017546" w:rsidP="00017546">
      <w:pPr>
        <w:pStyle w:val="ListParagraph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Department of Management, MIT , 2012 </w:t>
      </w:r>
    </w:p>
    <w:p w:rsidR="00017546" w:rsidRPr="00017546" w:rsidRDefault="00017546" w:rsidP="00017546">
      <w:pPr>
        <w:pStyle w:val="ListParagraph"/>
        <w:numPr>
          <w:ilvl w:val="0"/>
          <w:numId w:val="16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 Seal , 2009 </w:t>
      </w:r>
    </w:p>
    <w:p w:rsidR="00017546" w:rsidRPr="00017546" w:rsidRDefault="00017546" w:rsidP="00017546">
      <w:pPr>
        <w:pStyle w:val="ListParagraph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7546" w:rsidRPr="00017546" w:rsidRDefault="00017546" w:rsidP="00017546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b/>
          <w:sz w:val="24"/>
          <w:szCs w:val="24"/>
        </w:rPr>
        <w:t>Memento Design</w:t>
      </w:r>
    </w:p>
    <w:p w:rsidR="00017546" w:rsidRPr="00017546" w:rsidRDefault="00017546" w:rsidP="00017546">
      <w:pPr>
        <w:pStyle w:val="ListParagraph"/>
        <w:numPr>
          <w:ilvl w:val="0"/>
          <w:numId w:val="1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Designed a Memento for the Ladies Club of the University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017546" w:rsidRPr="00017546" w:rsidRDefault="00017546" w:rsidP="00017546">
      <w:pPr>
        <w:pStyle w:val="ListParagraph"/>
        <w:numPr>
          <w:ilvl w:val="0"/>
          <w:numId w:val="1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Designed a Memento (A Plaque in Brass) to be given to the Distinguished Members of the Expert </w:t>
      </w:r>
      <w:r w:rsidRPr="00017546">
        <w:rPr>
          <w:rFonts w:ascii="Times New Roman" w:hAnsi="Times New Roman" w:cs="Times New Roman"/>
          <w:sz w:val="24"/>
          <w:szCs w:val="24"/>
        </w:rPr>
        <w:lastRenderedPageBreak/>
        <w:t xml:space="preserve">Committee constituted for conversion of the University of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to IIT, 2001. </w:t>
      </w:r>
    </w:p>
    <w:p w:rsidR="00017546" w:rsidRPr="00017546" w:rsidRDefault="00017546" w:rsidP="00017546">
      <w:pPr>
        <w:pStyle w:val="ListParagraph"/>
        <w:numPr>
          <w:ilvl w:val="0"/>
          <w:numId w:val="1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 xml:space="preserve">Designed a Memento for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 xml:space="preserve"> marking the beginning of IIT </w:t>
      </w:r>
      <w:proofErr w:type="spellStart"/>
      <w:r w:rsidRPr="00017546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017546">
        <w:rPr>
          <w:rFonts w:ascii="Times New Roman" w:hAnsi="Times New Roman" w:cs="Times New Roman"/>
          <w:sz w:val="24"/>
          <w:szCs w:val="24"/>
        </w:rPr>
        <w:t>, 2001.</w:t>
      </w:r>
    </w:p>
    <w:p w:rsidR="00017546" w:rsidRPr="00017546" w:rsidRDefault="00017546" w:rsidP="00017546">
      <w:pPr>
        <w:pStyle w:val="ListParagraph"/>
        <w:numPr>
          <w:ilvl w:val="0"/>
          <w:numId w:val="18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7546">
        <w:rPr>
          <w:rFonts w:ascii="Times New Roman" w:hAnsi="Times New Roman" w:cs="Times New Roman"/>
          <w:sz w:val="24"/>
          <w:szCs w:val="24"/>
        </w:rPr>
        <w:t>IITR Degree</w:t>
      </w:r>
      <w:bookmarkStart w:id="0" w:name="_GoBack"/>
      <w:bookmarkEnd w:id="0"/>
    </w:p>
    <w:p w:rsidR="004A2A21" w:rsidRPr="00017546" w:rsidRDefault="004A2A21">
      <w:pPr>
        <w:rPr>
          <w:rFonts w:ascii="Times New Roman" w:hAnsi="Times New Roman" w:cs="Times New Roman"/>
          <w:sz w:val="24"/>
          <w:szCs w:val="24"/>
        </w:rPr>
      </w:pPr>
    </w:p>
    <w:sectPr w:rsidR="004A2A21" w:rsidRPr="00017546" w:rsidSect="00FA0BEA">
      <w:headerReference w:type="default" r:id="rId14"/>
      <w:footerReference w:type="default" r:id="rId15"/>
      <w:pgSz w:w="12240" w:h="15840"/>
      <w:pgMar w:top="900" w:right="900" w:bottom="1170" w:left="900" w:header="54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6F" w:rsidRDefault="0092386F" w:rsidP="00E733E3">
      <w:pPr>
        <w:spacing w:after="0" w:line="240" w:lineRule="auto"/>
      </w:pPr>
      <w:r>
        <w:separator/>
      </w:r>
    </w:p>
  </w:endnote>
  <w:endnote w:type="continuationSeparator" w:id="0">
    <w:p w:rsidR="0092386F" w:rsidRDefault="0092386F" w:rsidP="00E7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CC" w:rsidRDefault="005C72CC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6.35pt;margin-top:-.6pt;width:87.6pt;height:23.1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" strokecolor="white">
          <v:fill opacity="0"/>
          <v:textbox>
            <w:txbxContent>
              <w:p w:rsidR="005C72CC" w:rsidRDefault="005C72CC"/>
            </w:txbxContent>
          </v:textbox>
          <w10:wrap type="square"/>
        </v:shape>
      </w:pict>
    </w:r>
    <w:r>
      <w:fldChar w:fldCharType="begin"/>
    </w:r>
    <w:r>
      <w:instrText xml:space="preserve"> PAGE   \* MERGEFORMAT </w:instrText>
    </w:r>
    <w:r>
      <w:fldChar w:fldCharType="separate"/>
    </w:r>
    <w:r w:rsidR="00A81637">
      <w:rPr>
        <w:noProof/>
      </w:rPr>
      <w:t>2</w:t>
    </w:r>
    <w:r>
      <w:rPr>
        <w:noProof/>
      </w:rPr>
      <w:fldChar w:fldCharType="end"/>
    </w:r>
  </w:p>
  <w:p w:rsidR="005C72CC" w:rsidRDefault="005C7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6F" w:rsidRDefault="0092386F" w:rsidP="00E733E3">
      <w:pPr>
        <w:spacing w:after="0" w:line="240" w:lineRule="auto"/>
      </w:pPr>
      <w:r>
        <w:separator/>
      </w:r>
    </w:p>
  </w:footnote>
  <w:footnote w:type="continuationSeparator" w:id="0">
    <w:p w:rsidR="0092386F" w:rsidRDefault="0092386F" w:rsidP="00E7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CC" w:rsidRDefault="005C72CC" w:rsidP="00FA0BEA">
    <w:pPr>
      <w:spacing w:line="264" w:lineRule="auto"/>
    </w:pPr>
    <w:r>
      <w:rPr>
        <w:noProof/>
      </w:rPr>
      <w:pict>
        <v:rect id="Rectangle 222" o:spid="_x0000_s2049" style="position:absolute;margin-left:0;margin-top:0;width:579.3pt;height:750.15pt;z-index:25166028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" filled="f" strokecolor="#938953" strokeweight="1.25pt">
          <v:path arrowok="t"/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CF1"/>
    <w:multiLevelType w:val="hybridMultilevel"/>
    <w:tmpl w:val="E666550E"/>
    <w:lvl w:ilvl="0" w:tplc="0C0EBA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BAD"/>
    <w:multiLevelType w:val="hybridMultilevel"/>
    <w:tmpl w:val="7654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94292"/>
    <w:multiLevelType w:val="hybridMultilevel"/>
    <w:tmpl w:val="41CC9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004FB"/>
    <w:multiLevelType w:val="multilevel"/>
    <w:tmpl w:val="FA2860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A4E6E"/>
    <w:multiLevelType w:val="hybridMultilevel"/>
    <w:tmpl w:val="3D70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F48E9"/>
    <w:multiLevelType w:val="hybridMultilevel"/>
    <w:tmpl w:val="757A58C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95C24"/>
    <w:multiLevelType w:val="hybridMultilevel"/>
    <w:tmpl w:val="A8C03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C94121"/>
    <w:multiLevelType w:val="multilevel"/>
    <w:tmpl w:val="8A22CBA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A6996"/>
    <w:multiLevelType w:val="multilevel"/>
    <w:tmpl w:val="CDA81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C6E6B"/>
    <w:multiLevelType w:val="hybridMultilevel"/>
    <w:tmpl w:val="C1F09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547C9"/>
    <w:multiLevelType w:val="hybridMultilevel"/>
    <w:tmpl w:val="5222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E20C7"/>
    <w:multiLevelType w:val="hybridMultilevel"/>
    <w:tmpl w:val="529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44FD9"/>
    <w:multiLevelType w:val="hybridMultilevel"/>
    <w:tmpl w:val="F1B07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E441E"/>
    <w:multiLevelType w:val="hybridMultilevel"/>
    <w:tmpl w:val="B7A2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E5B58"/>
    <w:multiLevelType w:val="hybridMultilevel"/>
    <w:tmpl w:val="F3BE8190"/>
    <w:lvl w:ilvl="0" w:tplc="F816E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E308B"/>
    <w:multiLevelType w:val="hybridMultilevel"/>
    <w:tmpl w:val="2EDE8512"/>
    <w:lvl w:ilvl="0" w:tplc="8BC80B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61E2D"/>
    <w:multiLevelType w:val="hybridMultilevel"/>
    <w:tmpl w:val="3A8A289E"/>
    <w:lvl w:ilvl="0" w:tplc="3DECD5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9F5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B98214E"/>
    <w:multiLevelType w:val="hybridMultilevel"/>
    <w:tmpl w:val="6BA64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012FA"/>
    <w:multiLevelType w:val="hybridMultilevel"/>
    <w:tmpl w:val="8F1C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E1D98"/>
    <w:multiLevelType w:val="multilevel"/>
    <w:tmpl w:val="FC32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650F35"/>
    <w:multiLevelType w:val="hybridMultilevel"/>
    <w:tmpl w:val="29A2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36676"/>
    <w:multiLevelType w:val="multilevel"/>
    <w:tmpl w:val="031A5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C2EBE"/>
    <w:multiLevelType w:val="hybridMultilevel"/>
    <w:tmpl w:val="E2EA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F3F7C"/>
    <w:multiLevelType w:val="multilevel"/>
    <w:tmpl w:val="82AA2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C9685D"/>
    <w:multiLevelType w:val="hybridMultilevel"/>
    <w:tmpl w:val="F718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B2309"/>
    <w:multiLevelType w:val="multilevel"/>
    <w:tmpl w:val="FA2860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791209"/>
    <w:multiLevelType w:val="hybridMultilevel"/>
    <w:tmpl w:val="0D44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17E04"/>
    <w:multiLevelType w:val="hybridMultilevel"/>
    <w:tmpl w:val="6B54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51516"/>
    <w:multiLevelType w:val="hybridMultilevel"/>
    <w:tmpl w:val="6792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E0CA4"/>
    <w:multiLevelType w:val="multilevel"/>
    <w:tmpl w:val="4EB26C90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8423615"/>
    <w:multiLevelType w:val="hybridMultilevel"/>
    <w:tmpl w:val="F7F4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509B7"/>
    <w:multiLevelType w:val="hybridMultilevel"/>
    <w:tmpl w:val="A34C08F2"/>
    <w:lvl w:ilvl="0" w:tplc="D3E829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93859"/>
    <w:multiLevelType w:val="hybridMultilevel"/>
    <w:tmpl w:val="AA44827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D0FC5"/>
    <w:multiLevelType w:val="hybridMultilevel"/>
    <w:tmpl w:val="F650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C2D9F"/>
    <w:multiLevelType w:val="hybridMultilevel"/>
    <w:tmpl w:val="D6DC6744"/>
    <w:lvl w:ilvl="0" w:tplc="E4F8B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915B4B"/>
    <w:multiLevelType w:val="hybridMultilevel"/>
    <w:tmpl w:val="4066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D696B"/>
    <w:multiLevelType w:val="hybridMultilevel"/>
    <w:tmpl w:val="F7F4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65A9C"/>
    <w:multiLevelType w:val="multilevel"/>
    <w:tmpl w:val="C4660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667CFE"/>
    <w:multiLevelType w:val="hybridMultilevel"/>
    <w:tmpl w:val="F14A5B3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0210C"/>
    <w:multiLevelType w:val="multilevel"/>
    <w:tmpl w:val="FF82A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9D65B3"/>
    <w:multiLevelType w:val="hybridMultilevel"/>
    <w:tmpl w:val="EA08C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C0E7F"/>
    <w:multiLevelType w:val="hybridMultilevel"/>
    <w:tmpl w:val="C5B2CA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>
    <w:nsid w:val="772B7573"/>
    <w:multiLevelType w:val="multilevel"/>
    <w:tmpl w:val="11FA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7072BB"/>
    <w:multiLevelType w:val="hybridMultilevel"/>
    <w:tmpl w:val="81E836D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5">
    <w:nsid w:val="7B721568"/>
    <w:multiLevelType w:val="hybridMultilevel"/>
    <w:tmpl w:val="E7A0AB72"/>
    <w:lvl w:ilvl="0" w:tplc="D3E829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A5364A"/>
    <w:multiLevelType w:val="hybridMultilevel"/>
    <w:tmpl w:val="AAA27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  <w:lvlOverride w:ilvl="0">
      <w:startOverride w:val="4"/>
    </w:lvlOverride>
  </w:num>
  <w:num w:numId="3">
    <w:abstractNumId w:val="20"/>
    <w:lvlOverride w:ilvl="0">
      <w:startOverride w:val="5"/>
    </w:lvlOverride>
  </w:num>
  <w:num w:numId="4">
    <w:abstractNumId w:val="40"/>
    <w:lvlOverride w:ilvl="0">
      <w:startOverride w:val="6"/>
    </w:lvlOverride>
  </w:num>
  <w:num w:numId="5">
    <w:abstractNumId w:val="43"/>
    <w:lvlOverride w:ilvl="0">
      <w:startOverride w:val="7"/>
    </w:lvlOverride>
  </w:num>
  <w:num w:numId="6">
    <w:abstractNumId w:val="22"/>
    <w:lvlOverride w:ilvl="0">
      <w:startOverride w:val="3"/>
    </w:lvlOverride>
  </w:num>
  <w:num w:numId="7">
    <w:abstractNumId w:val="8"/>
    <w:lvlOverride w:ilvl="0">
      <w:startOverride w:val="7"/>
    </w:lvlOverride>
  </w:num>
  <w:num w:numId="8">
    <w:abstractNumId w:val="38"/>
  </w:num>
  <w:num w:numId="9">
    <w:abstractNumId w:val="46"/>
  </w:num>
  <w:num w:numId="10">
    <w:abstractNumId w:val="18"/>
  </w:num>
  <w:num w:numId="11">
    <w:abstractNumId w:val="34"/>
  </w:num>
  <w:num w:numId="12">
    <w:abstractNumId w:val="27"/>
  </w:num>
  <w:num w:numId="13">
    <w:abstractNumId w:val="36"/>
  </w:num>
  <w:num w:numId="14">
    <w:abstractNumId w:val="23"/>
  </w:num>
  <w:num w:numId="15">
    <w:abstractNumId w:val="41"/>
  </w:num>
  <w:num w:numId="16">
    <w:abstractNumId w:val="19"/>
  </w:num>
  <w:num w:numId="17">
    <w:abstractNumId w:val="9"/>
  </w:num>
  <w:num w:numId="18">
    <w:abstractNumId w:val="4"/>
  </w:num>
  <w:num w:numId="19">
    <w:abstractNumId w:val="12"/>
  </w:num>
  <w:num w:numId="20">
    <w:abstractNumId w:val="16"/>
  </w:num>
  <w:num w:numId="21">
    <w:abstractNumId w:val="2"/>
  </w:num>
  <w:num w:numId="22">
    <w:abstractNumId w:val="35"/>
  </w:num>
  <w:num w:numId="23">
    <w:abstractNumId w:val="5"/>
  </w:num>
  <w:num w:numId="24">
    <w:abstractNumId w:val="33"/>
  </w:num>
  <w:num w:numId="25">
    <w:abstractNumId w:val="44"/>
  </w:num>
  <w:num w:numId="26">
    <w:abstractNumId w:val="6"/>
  </w:num>
  <w:num w:numId="27">
    <w:abstractNumId w:val="42"/>
  </w:num>
  <w:num w:numId="28">
    <w:abstractNumId w:val="11"/>
  </w:num>
  <w:num w:numId="29">
    <w:abstractNumId w:val="45"/>
  </w:num>
  <w:num w:numId="30">
    <w:abstractNumId w:val="32"/>
  </w:num>
  <w:num w:numId="31">
    <w:abstractNumId w:val="0"/>
  </w:num>
  <w:num w:numId="32">
    <w:abstractNumId w:val="3"/>
  </w:num>
  <w:num w:numId="33">
    <w:abstractNumId w:val="15"/>
  </w:num>
  <w:num w:numId="34">
    <w:abstractNumId w:val="28"/>
  </w:num>
  <w:num w:numId="35">
    <w:abstractNumId w:val="21"/>
  </w:num>
  <w:num w:numId="36">
    <w:abstractNumId w:val="26"/>
  </w:num>
  <w:num w:numId="37">
    <w:abstractNumId w:val="39"/>
  </w:num>
  <w:num w:numId="38">
    <w:abstractNumId w:val="14"/>
  </w:num>
  <w:num w:numId="39">
    <w:abstractNumId w:val="30"/>
  </w:num>
  <w:num w:numId="40">
    <w:abstractNumId w:val="17"/>
  </w:num>
  <w:num w:numId="41">
    <w:abstractNumId w:val="29"/>
  </w:num>
  <w:num w:numId="42">
    <w:abstractNumId w:val="10"/>
  </w:num>
  <w:num w:numId="43">
    <w:abstractNumId w:val="25"/>
  </w:num>
  <w:num w:numId="44">
    <w:abstractNumId w:val="13"/>
  </w:num>
  <w:num w:numId="45">
    <w:abstractNumId w:val="37"/>
  </w:num>
  <w:num w:numId="46">
    <w:abstractNumId w:val="3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546"/>
    <w:rsid w:val="00017546"/>
    <w:rsid w:val="0011113B"/>
    <w:rsid w:val="00142BB6"/>
    <w:rsid w:val="001E4D2C"/>
    <w:rsid w:val="002D4BC9"/>
    <w:rsid w:val="00374D9F"/>
    <w:rsid w:val="004A2A21"/>
    <w:rsid w:val="004D0C32"/>
    <w:rsid w:val="004D3A55"/>
    <w:rsid w:val="005C72CC"/>
    <w:rsid w:val="005F53BD"/>
    <w:rsid w:val="00615C74"/>
    <w:rsid w:val="00705D53"/>
    <w:rsid w:val="007113DB"/>
    <w:rsid w:val="0074587F"/>
    <w:rsid w:val="00796DB2"/>
    <w:rsid w:val="007C7DBE"/>
    <w:rsid w:val="00844608"/>
    <w:rsid w:val="008A4460"/>
    <w:rsid w:val="0092386F"/>
    <w:rsid w:val="009B0878"/>
    <w:rsid w:val="009C04E0"/>
    <w:rsid w:val="009D70D9"/>
    <w:rsid w:val="00A7149B"/>
    <w:rsid w:val="00A81637"/>
    <w:rsid w:val="00B21B97"/>
    <w:rsid w:val="00BC50B5"/>
    <w:rsid w:val="00C23312"/>
    <w:rsid w:val="00C32D67"/>
    <w:rsid w:val="00CA36E7"/>
    <w:rsid w:val="00DB14E9"/>
    <w:rsid w:val="00E733E3"/>
    <w:rsid w:val="00EA2202"/>
    <w:rsid w:val="00EA2B9D"/>
    <w:rsid w:val="00EC3B1B"/>
    <w:rsid w:val="00F31918"/>
    <w:rsid w:val="00FA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46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7546"/>
    <w:rPr>
      <w:color w:val="0000FF"/>
      <w:u w:val="single"/>
    </w:rPr>
  </w:style>
  <w:style w:type="table" w:styleId="TableGrid">
    <w:name w:val="Table Grid"/>
    <w:basedOn w:val="TableNormal"/>
    <w:uiPriority w:val="59"/>
    <w:rsid w:val="00017546"/>
    <w:pPr>
      <w:spacing w:after="0" w:line="240" w:lineRule="auto"/>
    </w:pPr>
    <w:rPr>
      <w:rFonts w:ascii="Calibri" w:eastAsia="Times New Roman" w:hAnsi="Calibri" w:cs="Mang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1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546"/>
    <w:rPr>
      <w:rFonts w:ascii="Calibri" w:eastAsia="Times New Roman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01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546"/>
    <w:rPr>
      <w:rFonts w:ascii="Calibri" w:eastAsia="Times New Roman" w:hAnsi="Calibri" w:cs="Mangal"/>
    </w:rPr>
  </w:style>
  <w:style w:type="paragraph" w:styleId="BodyText">
    <w:name w:val="Body Text"/>
    <w:basedOn w:val="Normal"/>
    <w:link w:val="BodyTextChar"/>
    <w:rsid w:val="00017546"/>
    <w:pPr>
      <w:spacing w:after="0" w:line="240" w:lineRule="auto"/>
    </w:pPr>
    <w:rPr>
      <w:rFonts w:ascii="Arial" w:hAnsi="Arial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17546"/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7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54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46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017546"/>
  </w:style>
  <w:style w:type="paragraph" w:styleId="Bibliography">
    <w:name w:val="Bibliography"/>
    <w:basedOn w:val="Normal"/>
    <w:next w:val="Normal"/>
    <w:uiPriority w:val="37"/>
    <w:unhideWhenUsed/>
    <w:rsid w:val="00017546"/>
    <w:rPr>
      <w:rFonts w:eastAsia="Calibri" w:cs="Times New Roman"/>
    </w:rPr>
  </w:style>
  <w:style w:type="character" w:styleId="Emphasis">
    <w:name w:val="Emphasis"/>
    <w:uiPriority w:val="20"/>
    <w:qFormat/>
    <w:rsid w:val="004D0C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lagupt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tr.ac.in/departments/AR/pages/il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lafa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afap@iitr.ac.i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0044-2AAE-4089-939B-6C4B3709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5824</Words>
  <Characters>33202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Ayushi Verma</dc:creator>
  <cp:lastModifiedBy>Admin</cp:lastModifiedBy>
  <cp:revision>27</cp:revision>
  <cp:lastPrinted>2017-10-02T22:57:00Z</cp:lastPrinted>
  <dcterms:created xsi:type="dcterms:W3CDTF">2017-08-17T08:39:00Z</dcterms:created>
  <dcterms:modified xsi:type="dcterms:W3CDTF">2017-11-15T22:12:00Z</dcterms:modified>
</cp:coreProperties>
</file>